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tea branch liquid smoke on oxidation and structure of myofibrillar protein derived from pork tenderloin during curing - ScienceDirect</w:t>
      </w:r>
      <w:br/>
      <w:hyperlink r:id="rId7" w:history="1">
        <w:r>
          <w:rPr>
            <w:color w:val="2980b9"/>
            <w:u w:val="single"/>
          </w:rPr>
          <w:t xml:space="preserve">https://www.sciencedirect.com/science/article/pii/S259015752200342X</w:t>
        </w:r>
      </w:hyperlink>
    </w:p>
    <w:p>
      <w:pPr>
        <w:pStyle w:val="Heading1"/>
      </w:pPr>
      <w:bookmarkStart w:id="2" w:name="_Toc2"/>
      <w:r>
        <w:t>Article summary:</w:t>
      </w:r>
      <w:bookmarkEnd w:id="2"/>
    </w:p>
    <w:p>
      <w:pPr>
        <w:jc w:val="both"/>
      </w:pPr>
      <w:r>
        <w:rPr/>
        <w:t xml:space="preserve">1. Tea branch liquid smoke (TLS) can be used to cure meat and provide flavor and aroma.</w:t>
      </w:r>
    </w:p>
    <w:p>
      <w:pPr>
        <w:jc w:val="both"/>
      </w:pPr>
      <w:r>
        <w:rPr/>
        <w:t xml:space="preserve">2. TLS at 5 mL/kg showed optimal antioxidant capacity, improved the water holding capacity of cured meat, and prevented cooking loss and thermal stability.</w:t>
      </w:r>
    </w:p>
    <w:p>
      <w:pPr>
        <w:jc w:val="both"/>
      </w:pPr>
      <w:r>
        <w:rPr/>
        <w:t xml:space="preserve">3. Correlation analysis demonstrated that the inoxidizability of pork tenderloin'smyofibrillar protein was significantly related to cooking loss and water distribution.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tea branch liquid smoke on oxidation and structure ofmyofibrillar protein derived from pork tenderloin during curing” is a well-written piece that provides an overview of the effects of tea branch liquid smoke (TLS) on the physicochemical properties and antioxidant properties of pork tenderloin. The article is written in a clear, concise manner with sufficient detail to support its claims. The authors have provided evidence for their claims by citing relevant studies, which adds to the trustworthiness and reliability of the article.</w:t>
      </w:r>
    </w:p>
    <w:p>
      <w:pPr>
        <w:jc w:val="both"/>
      </w:pPr>
      <w:r>
        <w:rPr/>
        <w:t xml:space="preserve">However, there are some potential biases in the article that should be noted. For example, while the authors have discussed how TLS can improve the quality of pork tenderloin, they have not explored any potential risks associated with using TLS as a curing agent for meat products. Additionally, while the authors have discussed how different concentrations of TLS can affect the physicochemical properties and antioxidant properties of pork tenderloin, they have not discussed any possible counterarguments or alternative methods for curing meat products.</w:t>
      </w:r>
    </w:p>
    <w:p>
      <w:pPr>
        <w:jc w:val="both"/>
      </w:pPr>
      <w:r>
        <w:rPr/>
        <w:t xml:space="preserve">In addition, it should also be noted that while the authors have provided evidence for their claims by citing relevant studies, they have not presented both sides equally or explored any unexplored counterarguments or missing points of consideration regarding their claims. Furthermore, there is no mention in the article about promotional content or partiality towards one side over another when discussing their findings.</w:t>
      </w:r>
    </w:p>
    <w:p>
      <w:pPr>
        <w:jc w:val="both"/>
      </w:pPr>
      <w:r>
        <w:rPr/>
        <w:t xml:space="preserve">In conclusion, while this article provides an overview of how tea branch liquid smoke can affect the physicochemical properties and antioxidant properties of pork tenderloin during curing processes, there are some potential biases that should be noted such as lack of exploration into potential risks associated with using TLS as a curing agent for meat products as well as lack of exploration into unexplored counterarguments or missing points of consideration regarding their claims.</w:t>
      </w:r>
    </w:p>
    <w:p>
      <w:pPr>
        <w:pStyle w:val="Heading1"/>
      </w:pPr>
      <w:bookmarkStart w:id="5" w:name="_Toc5"/>
      <w:r>
        <w:t>Topics for further research:</w:t>
      </w:r>
      <w:bookmarkEnd w:id="5"/>
    </w:p>
    <w:p>
      <w:pPr>
        <w:spacing w:after="0"/>
        <w:numPr>
          <w:ilvl w:val="0"/>
          <w:numId w:val="2"/>
        </w:numPr>
      </w:pPr>
      <w:r>
        <w:rPr/>
        <w:t xml:space="preserve">Potential risks of using tea branch liquid smoke as a curing agent</w:t>
      </w:r>
    </w:p>
    <w:p>
      <w:pPr>
        <w:spacing w:after="0"/>
        <w:numPr>
          <w:ilvl w:val="0"/>
          <w:numId w:val="2"/>
        </w:numPr>
      </w:pPr>
      <w:r>
        <w:rPr/>
        <w:t xml:space="preserve">Alternative methods for curing meat products</w:t>
      </w:r>
    </w:p>
    <w:p>
      <w:pPr>
        <w:spacing w:after="0"/>
        <w:numPr>
          <w:ilvl w:val="0"/>
          <w:numId w:val="2"/>
        </w:numPr>
      </w:pPr>
      <w:r>
        <w:rPr/>
        <w:t xml:space="preserve">Counterarguments to the effects of tea branch liquid smoke on pork tenderloin</w:t>
      </w:r>
    </w:p>
    <w:p>
      <w:pPr>
        <w:spacing w:after="0"/>
        <w:numPr>
          <w:ilvl w:val="0"/>
          <w:numId w:val="2"/>
        </w:numPr>
      </w:pPr>
      <w:r>
        <w:rPr/>
        <w:t xml:space="preserve">Promotional content related to tea branch liquid smoke</w:t>
      </w:r>
    </w:p>
    <w:p>
      <w:pPr>
        <w:spacing w:after="0"/>
        <w:numPr>
          <w:ilvl w:val="0"/>
          <w:numId w:val="2"/>
        </w:numPr>
      </w:pPr>
      <w:r>
        <w:rPr/>
        <w:t xml:space="preserve">Partiality towards one side when discussing the effects of tea branch liquid smoke</w:t>
      </w:r>
    </w:p>
    <w:p>
      <w:pPr>
        <w:numPr>
          <w:ilvl w:val="0"/>
          <w:numId w:val="2"/>
        </w:numPr>
      </w:pPr>
      <w:r>
        <w:rPr/>
        <w:t xml:space="preserve">Unexplored points of consideration regarding the effects of tea branch liquid smoke</w:t>
      </w:r>
    </w:p>
    <w:p>
      <w:pPr>
        <w:pStyle w:val="Heading1"/>
      </w:pPr>
      <w:bookmarkStart w:id="6" w:name="_Toc6"/>
      <w:r>
        <w:t>Report location:</w:t>
      </w:r>
      <w:bookmarkEnd w:id="6"/>
    </w:p>
    <w:p>
      <w:hyperlink r:id="rId8" w:history="1">
        <w:r>
          <w:rPr>
            <w:color w:val="2980b9"/>
            <w:u w:val="single"/>
          </w:rPr>
          <w:t xml:space="preserve">https://www.fullpicture.app/item/06a133f7a5e27b16d1f3ac782910d681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9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15752200342X" TargetMode="External"/><Relationship Id="rId8" Type="http://schemas.openxmlformats.org/officeDocument/2006/relationships/hyperlink" Target="https://www.fullpicture.app/item/06a133f7a5e27b16d1f3ac782910d6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2023-02-20T18:22:38+01:00</dcterms:created>
  <dcterms:modified xsi:type="dcterms:W3CDTF">2023-02-20T18:22:38+01:00</dcterms:modified>
</cp:coreProperties>
</file>

<file path=docProps/custom.xml><?xml version="1.0" encoding="utf-8"?>
<Properties xmlns="http://schemas.openxmlformats.org/officeDocument/2006/custom-properties" xmlns:vt="http://schemas.openxmlformats.org/officeDocument/2006/docPropsVTypes"/>
</file>