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Autoencoder and Adversarial-Learning-Based Semisupervised Background Estimation for Hyperspectral Anomaly Detection | IEEE Journals &amp; Magazine | IEEE Xplore</w:t>
      </w:r>
      <w:br/>
      <w:hyperlink r:id="rId7" w:history="1">
        <w:r>
          <w:rPr>
            <w:color w:val="2980b9"/>
            <w:u w:val="single"/>
          </w:rPr>
          <w:t xml:space="preserve">https://ieeexplore.ieee.org/abstract/document/8978630</w:t>
        </w:r>
      </w:hyperlink>
    </w:p>
    <w:p>
      <w:pPr>
        <w:pStyle w:val="Heading1"/>
      </w:pPr>
      <w:bookmarkStart w:id="2" w:name="_Toc2"/>
      <w:r>
        <w:t>Article summary:</w:t>
      </w:r>
      <w:bookmarkEnd w:id="2"/>
    </w:p>
    <w:p>
      <w:pPr>
        <w:jc w:val="both"/>
      </w:pPr>
      <w:r>
        <w:rPr/>
        <w:t xml:space="preserve">1. Hyperspectral remotely sensed images are used for many remote sensing applications, such as land cover classification and anomaly detection.</w:t>
      </w:r>
    </w:p>
    <w:p>
      <w:pPr>
        <w:jc w:val="both"/>
      </w:pPr>
      <w:r>
        <w:rPr/>
        <w:t xml:space="preserve">2. Anomaly detection is not a binary classification task and the occurrence of anomalies is much lower than that of background.</w:t>
      </w:r>
    </w:p>
    <w:p>
      <w:pPr>
        <w:jc w:val="both"/>
      </w:pPr>
      <w:r>
        <w:rPr/>
        <w:t xml:space="preserve">3. This article proposes an autoencoder and adversarial-learning-based semisupervised background estimation method for hyperspectral anomaly detection.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in terms of its content, as it provides a detailed overview of the proposed method for hyperspectral anomaly detection using an autoencoder and adversarial-learning-based semisupervised background estimation approach. The authors provide evidence to support their claims, such as citing relevant research papers in the introduction section. However, there are some potential biases in the article that should be noted. For example, the authors do not explore any counterarguments or alternative approaches to the proposed method, which could lead to a one-sided reporting of the topic. Additionally, there is no discussion about possible risks associated with this approach or any other potential drawbacks that should be considered when implementing it in practice. Furthermore, there is no mention of how this approach compares to existing methods or how it could be improved upon in future work. In conclusion, while this article provides a comprehensive overview of the proposed method for hyperspectral anomaly detection, more balanced reporting and further exploration into potential risks and drawbacks would make it more trustworthy and reliable overall.</w:t>
      </w:r>
    </w:p>
    <w:p>
      <w:pPr>
        <w:pStyle w:val="Heading1"/>
      </w:pPr>
      <w:bookmarkStart w:id="5" w:name="_Toc5"/>
      <w:r>
        <w:t>Topics for further research:</w:t>
      </w:r>
      <w:bookmarkEnd w:id="5"/>
    </w:p>
    <w:p>
      <w:pPr>
        <w:spacing w:after="0"/>
        <w:numPr>
          <w:ilvl w:val="0"/>
          <w:numId w:val="2"/>
        </w:numPr>
      </w:pPr>
      <w:r>
        <w:rPr/>
        <w:t xml:space="preserve">Alternative approaches to hyperspectral anomaly detection</w:t>
      </w:r>
    </w:p>
    <w:p>
      <w:pPr>
        <w:spacing w:after="0"/>
        <w:numPr>
          <w:ilvl w:val="0"/>
          <w:numId w:val="2"/>
        </w:numPr>
      </w:pPr>
      <w:r>
        <w:rPr/>
        <w:t xml:space="preserve">Risks associated with autoencoder-based anomaly detection</w:t>
      </w:r>
    </w:p>
    <w:p>
      <w:pPr>
        <w:spacing w:after="0"/>
        <w:numPr>
          <w:ilvl w:val="0"/>
          <w:numId w:val="2"/>
        </w:numPr>
      </w:pPr>
      <w:r>
        <w:rPr/>
        <w:t xml:space="preserve">Comparison of existing methods for hyperspectral anomaly detection</w:t>
      </w:r>
    </w:p>
    <w:p>
      <w:pPr>
        <w:spacing w:after="0"/>
        <w:numPr>
          <w:ilvl w:val="0"/>
          <w:numId w:val="2"/>
        </w:numPr>
      </w:pPr>
      <w:r>
        <w:rPr/>
        <w:t xml:space="preserve">Potential drawbacks of adversarial-learning-based semisupervised background estimation</w:t>
      </w:r>
    </w:p>
    <w:p>
      <w:pPr>
        <w:spacing w:after="0"/>
        <w:numPr>
          <w:ilvl w:val="0"/>
          <w:numId w:val="2"/>
        </w:numPr>
      </w:pPr>
      <w:r>
        <w:rPr/>
        <w:t xml:space="preserve">Improvements to existing methods for hyperspectral anomaly detection</w:t>
      </w:r>
    </w:p>
    <w:p>
      <w:pPr>
        <w:numPr>
          <w:ilvl w:val="0"/>
          <w:numId w:val="2"/>
        </w:numPr>
      </w:pPr>
      <w:r>
        <w:rPr/>
        <w:t xml:space="preserve">Balancing reporting of hyperspectral anomaly detection methods</w:t>
      </w:r>
    </w:p>
    <w:p>
      <w:pPr>
        <w:pStyle w:val="Heading1"/>
      </w:pPr>
      <w:bookmarkStart w:id="6" w:name="_Toc6"/>
      <w:r>
        <w:t>Report location:</w:t>
      </w:r>
      <w:bookmarkEnd w:id="6"/>
    </w:p>
    <w:p>
      <w:hyperlink r:id="rId8" w:history="1">
        <w:r>
          <w:rPr>
            <w:color w:val="2980b9"/>
            <w:u w:val="single"/>
          </w:rPr>
          <w:t xml:space="preserve">https://www.fullpicture.app/item/06afa75ea293e9a297daa2f27a283b05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E8A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978630" TargetMode="External"/><Relationship Id="rId8" Type="http://schemas.openxmlformats.org/officeDocument/2006/relationships/hyperlink" Target="https://www.fullpicture.app/item/06afa75ea293e9a297daa2f27a283b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2023-02-19T00:55:13+01:00</dcterms:created>
  <dcterms:modified xsi:type="dcterms:W3CDTF">2023-02-19T00:55:13+01:00</dcterms:modified>
</cp:coreProperties>
</file>

<file path=docProps/custom.xml><?xml version="1.0" encoding="utf-8"?>
<Properties xmlns="http://schemas.openxmlformats.org/officeDocument/2006/custom-properties" xmlns:vt="http://schemas.openxmlformats.org/officeDocument/2006/docPropsVTypes"/>
</file>