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Chimeric Biocatalyst Combining Peptidic and Nucleic Acid Components Overcomes the Performance and Limitations of the Native Horseradish Peroxidase | Journal of the American Chemical Society</w:t>
      </w:r>
      <w:br/>
      <w:hyperlink r:id="rId7" w:history="1">
        <w:r>
          <w:rPr>
            <w:color w:val="2980b9"/>
            <w:u w:val="single"/>
          </w:rPr>
          <w:t xml:space="preserve">https://pubs.acs.org/doi/full/10.1021/jacs.2c11318</w:t>
        </w:r>
      </w:hyperlink>
    </w:p>
    <w:p>
      <w:pPr>
        <w:pStyle w:val="Heading1"/>
      </w:pPr>
      <w:bookmarkStart w:id="2" w:name="_Toc2"/>
      <w:r>
        <w:t>Article summary:</w:t>
      </w:r>
      <w:bookmarkEnd w:id="2"/>
    </w:p>
    <w:p>
      <w:pPr>
        <w:jc w:val="both"/>
      </w:pPr>
      <w:r>
        <w:rPr/>
        <w:t xml:space="preserve">1. The article discusses a new chimeric biocatalyst combining peptidic and nucleic acid components that can overcome the performance and limitations of the native horseradish peroxidase.</w:t>
      </w:r>
    </w:p>
    <w:p>
      <w:pPr>
        <w:jc w:val="both"/>
      </w:pPr>
      <w:r>
        <w:rPr/>
        <w:t xml:space="preserve">2. The materials and reagents used in the experiment are listed in Table S1, including HPLC purified oligonucleotides and oligopeptides.</w:t>
      </w:r>
    </w:p>
    <w:p>
      <w:pPr>
        <w:jc w:val="both"/>
      </w:pPr>
      <w:r>
        <w:rPr/>
        <w:t xml:space="preserve">3. The formation of G-quadruplex structure in CPDzyme was confirmed by Thiazole orange fluorescence spectra, while UV and inductively coupled plasma-mass spectrometry (ICP-MS) were used to quantify the sample of G4-Hemin-DOTA-Gd.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materials and reagents used in the experiment, as well as methods for confirming the formation of G-quadruplex structure in CPDzyme. Furthermore, two independent methods were used to quantify the sample of G4-Hemin-DOTA-Gd, which adds to its credibility. However, there are some potential biases that should be noted. For example, there is no mention of any possible risks associated with using these materials or reagents, nor is there any discussion of counterarguments or alternative perspectives on this topic. Additionally, there is no evidence provided for some of the claims made in the article, such as that this chimeric biocatalyst can overcome the performance and limitations of native horseradish peroxidase. Finally, it should also be noted that this article may contain promotional content due to its focus on a specific product or technology.</w:t>
      </w:r>
    </w:p>
    <w:p>
      <w:pPr>
        <w:pStyle w:val="Heading1"/>
      </w:pPr>
      <w:bookmarkStart w:id="5" w:name="_Toc5"/>
      <w:r>
        <w:t>Topics for further research:</w:t>
      </w:r>
      <w:bookmarkEnd w:id="5"/>
    </w:p>
    <w:p>
      <w:pPr>
        <w:spacing w:after="0"/>
        <w:numPr>
          <w:ilvl w:val="0"/>
          <w:numId w:val="2"/>
        </w:numPr>
      </w:pPr>
      <w:r>
        <w:rPr/>
        <w:t xml:space="preserve">Risks associated with G-quadruplex structure</w:t>
      </w:r>
    </w:p>
    <w:p>
      <w:pPr>
        <w:spacing w:after="0"/>
        <w:numPr>
          <w:ilvl w:val="0"/>
          <w:numId w:val="2"/>
        </w:numPr>
      </w:pPr>
      <w:r>
        <w:rPr/>
        <w:t xml:space="preserve">Alternative perspectives on CPDzyme</w:t>
      </w:r>
    </w:p>
    <w:p>
      <w:pPr>
        <w:spacing w:after="0"/>
        <w:numPr>
          <w:ilvl w:val="0"/>
          <w:numId w:val="2"/>
        </w:numPr>
      </w:pPr>
      <w:r>
        <w:rPr/>
        <w:t xml:space="preserve">Performance limitations of horseradish peroxidase</w:t>
      </w:r>
    </w:p>
    <w:p>
      <w:pPr>
        <w:spacing w:after="0"/>
        <w:numPr>
          <w:ilvl w:val="0"/>
          <w:numId w:val="2"/>
        </w:numPr>
      </w:pPr>
      <w:r>
        <w:rPr/>
        <w:t xml:space="preserve">Counterarguments to G4-Hemin-DOTA-Gd</w:t>
      </w:r>
    </w:p>
    <w:p>
      <w:pPr>
        <w:spacing w:after="0"/>
        <w:numPr>
          <w:ilvl w:val="0"/>
          <w:numId w:val="2"/>
        </w:numPr>
      </w:pPr>
      <w:r>
        <w:rPr/>
        <w:t xml:space="preserve">Biocatalyst safety concerns</w:t>
      </w:r>
    </w:p>
    <w:p>
      <w:pPr>
        <w:numPr>
          <w:ilvl w:val="0"/>
          <w:numId w:val="2"/>
        </w:numPr>
      </w:pPr>
      <w:r>
        <w:rPr/>
        <w:t xml:space="preserve">Promotional content in scientific articles</w:t>
      </w:r>
    </w:p>
    <w:p>
      <w:pPr>
        <w:pStyle w:val="Heading1"/>
      </w:pPr>
      <w:bookmarkStart w:id="6" w:name="_Toc6"/>
      <w:r>
        <w:t>Report location:</w:t>
      </w:r>
      <w:bookmarkEnd w:id="6"/>
    </w:p>
    <w:p>
      <w:hyperlink r:id="rId8" w:history="1">
        <w:r>
          <w:rPr>
            <w:color w:val="2980b9"/>
            <w:u w:val="single"/>
          </w:rPr>
          <w:t xml:space="preserve">https://www.fullpicture.app/item/06b1db52cb7111de3f0ba689e363cb2a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566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jacs.2c11318" TargetMode="External"/><Relationship Id="rId8" Type="http://schemas.openxmlformats.org/officeDocument/2006/relationships/hyperlink" Target="https://www.fullpicture.app/item/06b1db52cb7111de3f0ba689e363cb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2023-02-18T13:44:14+01:00</dcterms:created>
  <dcterms:modified xsi:type="dcterms:W3CDTF">2023-02-18T13:44:14+01:00</dcterms:modified>
</cp:coreProperties>
</file>

<file path=docProps/custom.xml><?xml version="1.0" encoding="utf-8"?>
<Properties xmlns="http://schemas.openxmlformats.org/officeDocument/2006/custom-properties" xmlns:vt="http://schemas.openxmlformats.org/officeDocument/2006/docPropsVTypes"/>
</file>