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the thermal aspects in brushless permanent magnet machines performance</w:t>
      </w:r>
      <w:br/>
      <w:hyperlink r:id="rId7" w:history="1">
        <w:r>
          <w:rPr>
            <w:color w:val="2980b9"/>
            <w:u w:val="single"/>
          </w:rPr>
          <w:t xml:space="preserve">https://d.wanfangdata.com.cn/conference/ChZDb25mZXJlbmNlTmV3UzIwMjMwMTEyEgxDQzAyMTM0MDgzNTEaCGk4N2FuaWEx</w:t>
        </w:r>
      </w:hyperlink>
    </w:p>
    <w:p>
      <w:pPr>
        <w:pStyle w:val="Heading1"/>
      </w:pPr>
      <w:bookmarkStart w:id="2" w:name="_Toc2"/>
      <w:r>
        <w:t>Article summary:</w:t>
      </w:r>
      <w:bookmarkEnd w:id="2"/>
    </w:p>
    <w:p>
      <w:pPr>
        <w:jc w:val="both"/>
      </w:pPr>
      <w:r>
        <w:rPr/>
        <w:t xml:space="preserve">1. This paper examines the thermal aspects of brushless permanent magnet machines, such as demagnetization due to heat generated by losses.</w:t>
      </w:r>
    </w:p>
    <w:p>
      <w:pPr>
        <w:jc w:val="both"/>
      </w:pPr>
      <w:r>
        <w:rPr/>
        <w:t xml:space="preserve">2. Several methods are explored to reduce complex loss components, such as magnet and AC copper losses.</w:t>
      </w:r>
    </w:p>
    <w:p>
      <w:pPr>
        <w:jc w:val="both"/>
      </w:pPr>
      <w:r>
        <w:rPr/>
        <w:t xml:space="preserve">3. The efficiency of cooling systems with natural or forced convection is also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thermal aspects of brushless permanent magnet machines. It provides a comprehensive overview of the main thermal phenomena associated with these machines, including demagnetization due to heat generated by losses, and explores several methods for mitigating these losses. The article also discusses the efficiency of cooling systems with natural or forced convection, providing a thorough analysis of this topic. </w:t>
      </w:r>
    </w:p>
    <w:p>
      <w:pPr>
        <w:jc w:val="both"/>
      </w:pPr>
      <w:r>
        <w:rPr/>
        <w:t xml:space="preserve">The article does not appear to have any major biases or one-sided reporting; it presents both sides equally and does not make any unsupported claims or omit any points of consideration. Furthermore, it provides evidence for all claims made and explores counterarguments where appropriate. There is no promotional content present in the article, nor any partiality towards either side of an argument; instead, it presents a balanced view on the topic at hand. Additionally, possible risks are noted throughout the article where relevant. </w:t>
      </w:r>
    </w:p>
    <w:p>
      <w:pPr>
        <w:jc w:val="both"/>
      </w:pPr>
      <w:r>
        <w:rPr/>
        <w:t xml:space="preserve">In conclusion, this article is reliable and trustworthy in its discussion of the thermal aspects of brushless permanent magnet machines; it provides a comprehensive overview without any major biases or one-sided reporting, and notes possible risks where relevant.</w:t>
      </w:r>
    </w:p>
    <w:p>
      <w:pPr>
        <w:pStyle w:val="Heading1"/>
      </w:pPr>
      <w:bookmarkStart w:id="5" w:name="_Toc5"/>
      <w:r>
        <w:t>Topics for further research:</w:t>
      </w:r>
      <w:bookmarkEnd w:id="5"/>
    </w:p>
    <w:p>
      <w:pPr>
        <w:spacing w:after="0"/>
        <w:numPr>
          <w:ilvl w:val="0"/>
          <w:numId w:val="2"/>
        </w:numPr>
      </w:pPr>
      <w:r>
        <w:rPr/>
        <w:t xml:space="preserve">Brushless permanent magnet machine efficiency</w:t>
      </w:r>
    </w:p>
    <w:p>
      <w:pPr>
        <w:spacing w:after="0"/>
        <w:numPr>
          <w:ilvl w:val="0"/>
          <w:numId w:val="2"/>
        </w:numPr>
      </w:pPr>
      <w:r>
        <w:rPr/>
        <w:t xml:space="preserve">Brushless permanent magnet machine cooling systems</w:t>
      </w:r>
    </w:p>
    <w:p>
      <w:pPr>
        <w:spacing w:after="0"/>
        <w:numPr>
          <w:ilvl w:val="0"/>
          <w:numId w:val="2"/>
        </w:numPr>
      </w:pPr>
      <w:r>
        <w:rPr/>
        <w:t xml:space="preserve">Brushless permanent magnet machine demagnetization</w:t>
      </w:r>
    </w:p>
    <w:p>
      <w:pPr>
        <w:spacing w:after="0"/>
        <w:numPr>
          <w:ilvl w:val="0"/>
          <w:numId w:val="2"/>
        </w:numPr>
      </w:pPr>
      <w:r>
        <w:rPr/>
        <w:t xml:space="preserve">Brushless permanent magnet machine losses</w:t>
      </w:r>
    </w:p>
    <w:p>
      <w:pPr>
        <w:spacing w:after="0"/>
        <w:numPr>
          <w:ilvl w:val="0"/>
          <w:numId w:val="2"/>
        </w:numPr>
      </w:pPr>
      <w:r>
        <w:rPr/>
        <w:t xml:space="preserve">Brushless permanent magnet machine thermal management</w:t>
      </w:r>
    </w:p>
    <w:p>
      <w:pPr>
        <w:numPr>
          <w:ilvl w:val="0"/>
          <w:numId w:val="2"/>
        </w:numPr>
      </w:pPr>
      <w:r>
        <w:rPr/>
        <w:t xml:space="preserve">Brushless permanent magnet machine temperature control</w:t>
      </w:r>
    </w:p>
    <w:p>
      <w:pPr>
        <w:pStyle w:val="Heading1"/>
      </w:pPr>
      <w:bookmarkStart w:id="6" w:name="_Toc6"/>
      <w:r>
        <w:t>Report location:</w:t>
      </w:r>
      <w:bookmarkEnd w:id="6"/>
    </w:p>
    <w:p>
      <w:hyperlink r:id="rId8" w:history="1">
        <w:r>
          <w:rPr>
            <w:color w:val="2980b9"/>
            <w:u w:val="single"/>
          </w:rPr>
          <w:t xml:space="preserve">https://www.fullpicture.app/item/06b48d5a0c4a9fb0feede817a798c5ed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1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conference/ChZDb25mZXJlbmNlTmV3UzIwMjMwMTEyEgxDQzAyMTM0MDgzNTEaCGk4N2FuaWEx" TargetMode="External"/><Relationship Id="rId8" Type="http://schemas.openxmlformats.org/officeDocument/2006/relationships/hyperlink" Target="https://www.fullpicture.app/item/06b48d5a0c4a9fb0feede817a798c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2023-03-01T10:43:35+01:00</dcterms:created>
  <dcterms:modified xsi:type="dcterms:W3CDTF">2023-03-01T10:43:35+01:00</dcterms:modified>
</cp:coreProperties>
</file>

<file path=docProps/custom.xml><?xml version="1.0" encoding="utf-8"?>
<Properties xmlns="http://schemas.openxmlformats.org/officeDocument/2006/custom-properties" xmlns:vt="http://schemas.openxmlformats.org/officeDocument/2006/docPropsVTypes"/>
</file>