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Transparent inorganic multicolour displays enabled by zinc-based electrochromic devices | Light: Science &amp; Applications</w:t>
      </w:r>
      <w:br/>
      <w:hyperlink r:id="rId7" w:history="1">
        <w:r>
          <w:rPr>
            <w:color w:val="2980b9"/>
            <w:u w:val="single"/>
          </w:rPr>
          <w:t xml:space="preserve">https://www.nature.com/articles/s41377-020-00366-9</w:t>
        </w:r>
      </w:hyperlink>
    </w:p>
    <w:p>
      <w:pPr>
        <w:pStyle w:val="Heading1"/>
      </w:pPr>
      <w:bookmarkStart w:id="2" w:name="_Toc2"/>
      <w:r>
        <w:t>Article summary:</w:t>
      </w:r>
      <w:bookmarkEnd w:id="2"/>
    </w:p>
    <w:p>
      <w:pPr>
        <w:jc w:val="both"/>
      </w:pPr>
      <w:r>
        <w:rPr/>
        <w:t xml:space="preserve">1. Electrochromic devices have attracted attention for various applications, including smart windows, displays and colour-tuneable optical elements.</w:t>
      </w:r>
    </w:p>
    <w:p>
      <w:pPr>
        <w:jc w:val="both"/>
      </w:pPr>
      <w:r>
        <w:rPr/>
        <w:t xml:space="preserve">2. Inorganic multicolour electrochromic displays are regarded as a paradigm shift in the field of electrochromic displays, but they have inferior thermal and chemical stabilities compared to their organic counterparts.</w:t>
      </w:r>
    </w:p>
    <w:p>
      <w:pPr>
        <w:jc w:val="both"/>
      </w:pPr>
      <w:r>
        <w:rPr/>
        <w:t xml:space="preserve">3. Recently, a Zn-based electrochromic device has been developed which can self-colour via its built-in battery power without external energy input, thus enabling partial retrieval of the electrical energy consumed during the bleaching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and sources. The article provides an overview of the current state of research on inorganic multicolour electrochromic displays and introduces a novel Zn-based electrochromic device architecture that is able to self-colour via its built-in battery power without external energy input. The article is well written and provides detailed information about the advantages and potential applications of this new technology. </w:t>
      </w:r>
    </w:p>
    <w:p>
      <w:pPr>
        <w:jc w:val="both"/>
      </w:pPr>
      <w:r>
        <w:rPr/>
        <w:t xml:space="preserve">The article does not appear to be biased or one-sided in any way; it presents both sides equally by discussing both the advantages and disadvantages of existing technologies as well as potential risks associated with this new technology. The article also provides evidence for its claims by citing relevant research papers and studies. Furthermore, all claims made are supported by evidence from reliable sources such as peer-reviewed journals or scientific studies. </w:t>
      </w:r>
    </w:p>
    <w:p>
      <w:pPr>
        <w:jc w:val="both"/>
      </w:pPr>
      <w:r>
        <w:rPr/>
        <w:t xml:space="preserve">The only potential issue with the article is that it does not explore any counterarguments or alternative points of view regarding this new technology or existing technologies discussed in the article. However, this does not detract from the overall reliability and trustworthiness of the article since it provides an accurate overview of current research on inorganic multicolour electrochromic displays as well as a detailed description of a novel Zn-based electrochromic device architecture that could potentially revolutionize this field.</w:t>
      </w:r>
    </w:p>
    <w:p>
      <w:pPr>
        <w:pStyle w:val="Heading1"/>
      </w:pPr>
      <w:bookmarkStart w:id="5" w:name="_Toc5"/>
      <w:r>
        <w:t>Topics for further research:</w:t>
      </w:r>
      <w:bookmarkEnd w:id="5"/>
    </w:p>
    <w:p>
      <w:pPr>
        <w:spacing w:after="0"/>
        <w:numPr>
          <w:ilvl w:val="0"/>
          <w:numId w:val="2"/>
        </w:numPr>
      </w:pPr>
      <w:r>
        <w:rPr/>
        <w:t xml:space="preserve">Inorganic electrochromic materials </w:t>
      </w:r>
    </w:p>
    <w:p>
      <w:pPr>
        <w:spacing w:after="0"/>
        <w:numPr>
          <w:ilvl w:val="0"/>
          <w:numId w:val="2"/>
        </w:numPr>
      </w:pPr>
      <w:r>
        <w:rPr/>
        <w:t xml:space="preserve">Multicolour electrochromic displays </w:t>
      </w:r>
    </w:p>
    <w:p>
      <w:pPr>
        <w:spacing w:after="0"/>
        <w:numPr>
          <w:ilvl w:val="0"/>
          <w:numId w:val="2"/>
        </w:numPr>
      </w:pPr>
      <w:r>
        <w:rPr/>
        <w:t xml:space="preserve">Zinc-based electrochromic devices </w:t>
      </w:r>
    </w:p>
    <w:p>
      <w:pPr>
        <w:spacing w:after="0"/>
        <w:numPr>
          <w:ilvl w:val="0"/>
          <w:numId w:val="2"/>
        </w:numPr>
      </w:pPr>
      <w:r>
        <w:rPr/>
        <w:t xml:space="preserve">Self-colouring electrochromic devices </w:t>
      </w:r>
    </w:p>
    <w:p>
      <w:pPr>
        <w:spacing w:after="0"/>
        <w:numPr>
          <w:ilvl w:val="0"/>
          <w:numId w:val="2"/>
        </w:numPr>
      </w:pPr>
      <w:r>
        <w:rPr/>
        <w:t xml:space="preserve">Potential applications of electrochromic displays </w:t>
      </w:r>
    </w:p>
    <w:p>
      <w:pPr>
        <w:numPr>
          <w:ilvl w:val="0"/>
          <w:numId w:val="2"/>
        </w:numPr>
      </w:pPr>
      <w:r>
        <w:rPr/>
        <w:t xml:space="preserve">Advantages and disadvantages of electrochromic technology</w:t>
      </w:r>
    </w:p>
    <w:p>
      <w:pPr>
        <w:pStyle w:val="Heading1"/>
      </w:pPr>
      <w:bookmarkStart w:id="6" w:name="_Toc6"/>
      <w:r>
        <w:t>Report location:</w:t>
      </w:r>
      <w:bookmarkEnd w:id="6"/>
    </w:p>
    <w:p>
      <w:hyperlink r:id="rId8" w:history="1">
        <w:r>
          <w:rPr>
            <w:color w:val="2980b9"/>
            <w:u w:val="single"/>
          </w:rPr>
          <w:t xml:space="preserve">https://www.fullpicture.app/item/06c684e5a870ec143becaeef2287fb16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B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20-00366-9" TargetMode="External"/><Relationship Id="rId8" Type="http://schemas.openxmlformats.org/officeDocument/2006/relationships/hyperlink" Target="https://www.fullpicture.app/item/06c684e5a870ec143becaeef2287f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2023-02-24T11:13:22+01:00</dcterms:created>
  <dcterms:modified xsi:type="dcterms:W3CDTF">2023-02-24T11:13:22+01:00</dcterms:modified>
</cp:coreProperties>
</file>

<file path=docProps/custom.xml><?xml version="1.0" encoding="utf-8"?>
<Properties xmlns="http://schemas.openxmlformats.org/officeDocument/2006/custom-properties" xmlns:vt="http://schemas.openxmlformats.org/officeDocument/2006/docPropsVTypes"/>
</file>