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http://marcquinn.com/artworks/single/dna-portrait-of-sir-john-sulston</w:t>
        </w:r>
      </w:hyperlink>
    </w:p>
    <w:p>
      <w:pPr>
        <w:pStyle w:val="Heading1"/>
      </w:pPr>
      <w:bookmarkStart w:id="2" w:name="_Toc2"/>
      <w:r>
        <w:t>Article summary:</w:t>
      </w:r>
      <w:bookmarkEnd w:id="2"/>
    </w:p>
    <w:p>
      <w:pPr>
        <w:jc w:val="both"/>
      </w:pPr>
      <w:r>
        <w:rPr/>
        <w:t xml:space="preserve">1. Marc Quinn stworzył portret Sir Johna Sulstona, laureata Nagrody Nobla za sekwencjonowanie genomu ludzkiego, wykorzystując w nim prawdziwe DNA. </w:t>
      </w:r>
    </w:p>
    <w:p>
      <w:pPr>
        <w:jc w:val="both"/>
      </w:pPr>
      <w:r>
        <w:rPr/>
        <w:t xml:space="preserve">2. Artysta twierdzi, że dzięki sekwencjonowaniu genomu odkryto, że ludzie dzielą 99,9% swojego DNA z innymi osobami oraz większością istot na Ziemi.</w:t>
      </w:r>
    </w:p>
    <w:p>
      <w:pPr>
        <w:jc w:val="both"/>
      </w:pPr>
      <w:r>
        <w:rPr/>
        <w:t xml:space="preserve">3. Quinn stworzył również inne prace zawierające DNA, takie jak „Family Portrait” przedstawiający genetyczne powiązania w rodzinie oraz „DNA Garden” symbolizujący wspólnego przodka wszystkich istot żywych.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Artykuł opisuje prace artystyczne autorstwa Marca Quinna, które zawierają elementy DNA i odnoszą się do tematyki związanej z sekwencjonowaniem genomu ludzkiego. Quinn podkreśla fakt, że dzięki sekwencjonowaniu genomu możemy odczytać instrukcje dotyczące tworzenia nas samych oraz że dzielimy 99,9% swojego genomu z innymi ludźmi i większością istot na Ziemi.</w:t>
      </w:r>
    </w:p>
    <w:p>
      <w:pPr>
        <w:jc w:val="both"/>
      </w:pPr>
      <w:r>
        <w:rPr/>
        <w:t xml:space="preserve"/>
      </w:r>
    </w:p>
    <w:p>
      <w:pPr>
        <w:jc w:val="both"/>
      </w:pPr>
      <w:r>
        <w:rPr/>
        <w:t xml:space="preserve">Jednakże, artykuł może być obarczony pewnymi uprzedzeniami i stronniczością. Autor sugeruje, że biologia nie jest przeznaczeniem i że więzi miłości są równie ważne, co genetyka. Może to prowadzić do bagatelizowania wpływu genów na nasze cechy fizyczne i psychiczne oraz przeceniania roli miłości w kształtowaniu nas jako jednostek.</w:t>
      </w:r>
    </w:p>
    <w:p>
      <w:pPr>
        <w:jc w:val="both"/>
      </w:pPr>
      <w:r>
        <w:rPr/>
        <w:t xml:space="preserve"/>
      </w:r>
    </w:p>
    <w:p>
      <w:pPr>
        <w:jc w:val="both"/>
      </w:pPr>
      <w:r>
        <w:rPr/>
        <w:t xml:space="preserve">Ponadto, brakuje kontrargumentów lub innych punktów widzenia w artykule. Nie ma również wystarczających dowodów na twierdzenia autora dotyczące informacji zawartych w portretach DNA. Brak jest także analizy ewentualnych zagrożeń związanych z manipulacją genetyczną czy prywatnością danych genetycznych.</w:t>
      </w:r>
    </w:p>
    <w:p>
      <w:pPr>
        <w:jc w:val="both"/>
      </w:pPr>
      <w:r>
        <w:rPr/>
        <w:t xml:space="preserve"/>
      </w:r>
    </w:p>
    <w:p>
      <w:pPr>
        <w:jc w:val="both"/>
      </w:pPr>
      <w:r>
        <w:rPr/>
        <w:t xml:space="preserve">Warto również zauważyć, że artykuł zawiera elementy promocyjne dotyczące prac Quinna oraz ich interpretacji przez artystę. Może to wprowadzać czytelnika w błąd co do obiektywności prezentowanych informacji.</w:t>
      </w:r>
    </w:p>
    <w:p>
      <w:pPr>
        <w:jc w:val="both"/>
      </w:pPr>
      <w:r>
        <w:rPr/>
        <w:t xml:space="preserve"/>
      </w:r>
    </w:p>
    <w:p>
      <w:pPr>
        <w:jc w:val="both"/>
      </w:pPr>
      <w:r>
        <w:rPr/>
        <w:t xml:space="preserve">Podsumowując, artykuł dostarcza interesujących informacji na temat prac artystycznych Marca Quinna, jednakże należy zachować ostrożność w interpretacji jego treści ze względu na potencjalne uprzedzenia i stronniczość autora. Wskazane jest poszerzenie analizy o inne perspektywy oraz uwzględnienie ewentualnych kontrowersji związanych z tematyką przedstawioną w artykule.</w:t>
      </w:r>
    </w:p>
    <w:p>
      <w:pPr>
        <w:pStyle w:val="Heading1"/>
      </w:pPr>
      <w:bookmarkStart w:id="5" w:name="_Toc5"/>
      <w:r>
        <w:t>Topics for further research:</w:t>
      </w:r>
      <w:bookmarkEnd w:id="5"/>
    </w:p>
    <w:p>
      <w:pPr>
        <w:spacing w:after="0"/>
        <w:numPr>
          <w:ilvl w:val="0"/>
          <w:numId w:val="2"/>
        </w:numPr>
      </w:pPr>
      <w:r>
        <w:rPr/>
        <w:t xml:space="preserve">Manipulacja genetyczna - zagrożenia i kontrowersje
</w:t>
      </w:r>
    </w:p>
    <w:p>
      <w:pPr>
        <w:spacing w:after="0"/>
        <w:numPr>
          <w:ilvl w:val="0"/>
          <w:numId w:val="2"/>
        </w:numPr>
      </w:pPr>
      <w:r>
        <w:rPr/>
        <w:t xml:space="preserve">Prywatność danych genetycznych - jak ją chronić?
</w:t>
      </w:r>
    </w:p>
    <w:p>
      <w:pPr>
        <w:spacing w:after="0"/>
        <w:numPr>
          <w:ilvl w:val="0"/>
          <w:numId w:val="2"/>
        </w:numPr>
      </w:pPr>
      <w:r>
        <w:rPr/>
        <w:t xml:space="preserve">Rola genów w kształtowaniu cech fizycznych i psychicznych
</w:t>
      </w:r>
    </w:p>
    <w:p>
      <w:pPr>
        <w:spacing w:after="0"/>
        <w:numPr>
          <w:ilvl w:val="0"/>
          <w:numId w:val="2"/>
        </w:numPr>
      </w:pPr>
      <w:r>
        <w:rPr/>
        <w:t xml:space="preserve">Obiektywność w interpretacji informacji genetycznych
</w:t>
      </w:r>
    </w:p>
    <w:p>
      <w:pPr>
        <w:spacing w:after="0"/>
        <w:numPr>
          <w:ilvl w:val="0"/>
          <w:numId w:val="2"/>
        </w:numPr>
      </w:pPr>
      <w:r>
        <w:rPr/>
        <w:t xml:space="preserve">Sekwencjonowanie genomu - co warto wiedzieć?
</w:t>
      </w:r>
    </w:p>
    <w:p>
      <w:pPr>
        <w:numPr>
          <w:ilvl w:val="0"/>
          <w:numId w:val="2"/>
        </w:numPr>
      </w:pPr>
      <w:r>
        <w:rPr/>
        <w:t xml:space="preserve">Krytyczna analiza prac artystycznych odnoszących się do DNA</w:t>
      </w:r>
    </w:p>
    <w:p>
      <w:pPr>
        <w:pStyle w:val="Heading1"/>
      </w:pPr>
      <w:bookmarkStart w:id="6" w:name="_Toc6"/>
      <w:r>
        <w:t>Report location:</w:t>
      </w:r>
      <w:bookmarkEnd w:id="6"/>
    </w:p>
    <w:p>
      <w:hyperlink r:id="rId8" w:history="1">
        <w:r>
          <w:rPr>
            <w:color w:val="2980b9"/>
            <w:u w:val="single"/>
          </w:rPr>
          <w:t xml:space="preserve">https://www.fullpicture.app/item/06f1b70185bba15eb2a72569e39454de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31A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arcquinn.com/artworks/single/dna-portrait-of-sir-john-sulston" TargetMode="External"/><Relationship Id="rId8" Type="http://schemas.openxmlformats.org/officeDocument/2006/relationships/hyperlink" Target="https://www.fullpicture.app/item/06f1b70185bba15eb2a72569e39454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2024-03-06T17:30:15+01:00</dcterms:created>
  <dcterms:modified xsi:type="dcterms:W3CDTF">2024-03-06T17:30:15+01:00</dcterms:modified>
</cp:coreProperties>
</file>

<file path=docProps/custom.xml><?xml version="1.0" encoding="utf-8"?>
<Properties xmlns="http://schemas.openxmlformats.org/officeDocument/2006/custom-properties" xmlns:vt="http://schemas.openxmlformats.org/officeDocument/2006/docPropsVTypes"/>
</file>