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terahertz detection of multigate graphene nanostructures</w:t>
      </w:r>
      <w:br/>
      <w:hyperlink r:id="rId7" w:history="1">
        <w:r>
          <w:rPr>
            <w:color w:val="2980b9"/>
            <w:u w:val="single"/>
          </w:rPr>
          <w:t xml:space="preserve">https://www.degruyter.com/document/doi/10.1515/nanoph-2021-0573/html</w:t>
        </w:r>
      </w:hyperlink>
    </w:p>
    <w:p>
      <w:pPr>
        <w:pStyle w:val="Heading1"/>
      </w:pPr>
      <w:bookmarkStart w:id="2" w:name="_Toc2"/>
      <w:r>
        <w:t>Article summary:</w:t>
      </w:r>
      <w:bookmarkEnd w:id="2"/>
    </w:p>
    <w:p>
      <w:pPr>
        <w:jc w:val="both"/>
      </w:pPr>
      <w:r>
        <w:rPr/>
        <w:t xml:space="preserve">1. Graphene plasmonic THz detectors have been developed as a promising optoelectronic device, but their performance needs to be improved.</w:t>
      </w:r>
    </w:p>
    <w:p>
      <w:pPr>
        <w:jc w:val="both"/>
      </w:pPr>
      <w:r>
        <w:rPr/>
        <w:t xml:space="preserve">2. An asymmetric-dual-grating-gate graphene-terahertz-field-effect-transistor with a graphite back-gate was fabricated and characterized under illumination of 0.3 THz radiation in the temperature range from 4.5 K up to the room temperature.</w:t>
      </w:r>
    </w:p>
    <w:p>
      <w:pPr>
        <w:jc w:val="both"/>
      </w:pPr>
      <w:r>
        <w:rPr/>
        <w:t xml:space="preserve">3. By biasing the metallic top-gates and the graphite back-gate, abrupt n+n (or p+p) or np (or pn) junctions with different potential barriers are formed along the graphene layer leading to enhancement of the THz rectified signal by about an order of magnitude.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and theoretical predictions. The authors provide detailed descriptions of their experiments and results, which allows readers to understand how they arrived at their conclusions. Furthermore, they discuss possible biases and counterarguments in their work, which adds to its credibility. However, there are some areas where more information could be provided in order to make the article more comprehensive. For example, while the authors discuss possible risks associated with their work, they do not provide any details on how these risks can be mitigated or avoided. Additionally, while they discuss both sides of an argument equally, they do not explore any unexplored counterarguments that may exist in relation to their work. Finally, there is some promotional content present in the article which could be removed or toned down in order to make it more objective and unbiased.</w:t>
      </w:r>
    </w:p>
    <w:p>
      <w:pPr>
        <w:pStyle w:val="Heading1"/>
      </w:pPr>
      <w:bookmarkStart w:id="5" w:name="_Toc5"/>
      <w:r>
        <w:t>Topics for further research:</w:t>
      </w:r>
      <w:bookmarkEnd w:id="5"/>
    </w:p>
    <w:p>
      <w:pPr>
        <w:spacing w:after="0"/>
        <w:numPr>
          <w:ilvl w:val="0"/>
          <w:numId w:val="2"/>
        </w:numPr>
      </w:pPr>
      <w:r>
        <w:rPr/>
        <w:t xml:space="preserve">Risk mitigation strategies</w:t>
      </w:r>
    </w:p>
    <w:p>
      <w:pPr>
        <w:spacing w:after="0"/>
        <w:numPr>
          <w:ilvl w:val="0"/>
          <w:numId w:val="2"/>
        </w:numPr>
      </w:pPr>
      <w:r>
        <w:rPr/>
        <w:t xml:space="preserve">Unexplored counterarguments</w:t>
      </w:r>
    </w:p>
    <w:p>
      <w:pPr>
        <w:spacing w:after="0"/>
        <w:numPr>
          <w:ilvl w:val="0"/>
          <w:numId w:val="2"/>
        </w:numPr>
      </w:pPr>
      <w:r>
        <w:rPr/>
        <w:t xml:space="preserve">Bias in scientific research</w:t>
      </w:r>
    </w:p>
    <w:p>
      <w:pPr>
        <w:spacing w:after="0"/>
        <w:numPr>
          <w:ilvl w:val="0"/>
          <w:numId w:val="2"/>
        </w:numPr>
      </w:pPr>
      <w:r>
        <w:rPr/>
        <w:t xml:space="preserve">Promotional content in scientific articles</w:t>
      </w:r>
    </w:p>
    <w:p>
      <w:pPr>
        <w:spacing w:after="0"/>
        <w:numPr>
          <w:ilvl w:val="0"/>
          <w:numId w:val="2"/>
        </w:numPr>
      </w:pPr>
      <w:r>
        <w:rPr/>
        <w:t xml:space="preserve">Experimental design for scientific research</w:t>
      </w:r>
    </w:p>
    <w:p>
      <w:pPr>
        <w:numPr>
          <w:ilvl w:val="0"/>
          <w:numId w:val="2"/>
        </w:numPr>
      </w:pPr>
      <w:r>
        <w:rPr/>
        <w:t xml:space="preserve">Theoretical predictions in scientific research</w:t>
      </w:r>
    </w:p>
    <w:p>
      <w:pPr>
        <w:pStyle w:val="Heading1"/>
      </w:pPr>
      <w:bookmarkStart w:id="6" w:name="_Toc6"/>
      <w:r>
        <w:t>Report location:</w:t>
      </w:r>
      <w:bookmarkEnd w:id="6"/>
    </w:p>
    <w:p>
      <w:hyperlink r:id="rId8" w:history="1">
        <w:r>
          <w:rPr>
            <w:color w:val="2980b9"/>
            <w:u w:val="single"/>
          </w:rPr>
          <w:t xml:space="preserve">https://www.fullpicture.app/item/07038eb1aee49996836e642b1d191b80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494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gruyter.com/document/doi/10.1515/nanoph-2021-0573/html" TargetMode="External"/><Relationship Id="rId8" Type="http://schemas.openxmlformats.org/officeDocument/2006/relationships/hyperlink" Target="https://www.fullpicture.app/item/07038eb1aee49996836e642b1d191b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2023-02-19T12:53:04+01:00</dcterms:created>
  <dcterms:modified xsi:type="dcterms:W3CDTF">2023-02-19T12:53:04+01:00</dcterms:modified>
</cp:coreProperties>
</file>

<file path=docProps/custom.xml><?xml version="1.0" encoding="utf-8"?>
<Properties xmlns="http://schemas.openxmlformats.org/officeDocument/2006/custom-properties" xmlns:vt="http://schemas.openxmlformats.org/officeDocument/2006/docPropsVTypes"/>
</file>