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Research on students and museums: Looking more closely at the students in school groups - 百度学术</w:t></w:r><w:br/><w:hyperlink r:id="rId7" w:history="1"><w:r><w:rPr><w:color w:val="2980b9"/><w:u w:val="single"/></w:rPr><w:t xml:space="preserve">https://xueshu.baidu.com/usercenter/paper/show?paperid=ba24af723b9b6e8a1e97c55341f6fb5f&site=xueshu_se</w:t></w:r></w:hyperlink></w:p><w:p><w:pPr><w:pStyle w:val="Heading1"/></w:pPr><w:bookmarkStart w:id="2" w:name="_Toc2"/><w:r><w:t>Article summary:</w:t></w:r><w:bookmarkEnd w:id="2"/></w:p><w:p><w:pPr><w:jc w:val="both"/></w:pPr><w:r><w:rPr/><w:t xml:space="preserve">1. 学生在博物馆中的学习：研究表明，学生参观博物馆可以提高他们的学习成果和兴趣。</w:t></w:r></w:p><w:p><w:pPr><w:jc w:val="both"/></w:pPr><w:r><w:rPr/><w:t xml:space="preserve">2. 学校团体中的学生：研究发现，学校团体中的学生更容易受到教育工作者的影响，并且需要更多的指导和支持。</w:t></w:r></w:p><w:p><w:pPr><w:jc w:val="both"/></w:pPr><w:r><w:rPr/><w:t xml:space="preserve">3. 博物馆教育计划：为了提高博物馆教育计划的效果，需要考虑到不同年龄段、背景和能力水平的学生，并且要与教育工作者合作制定适当的课程。</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很遗憾，由于您提供的文章链接无法打开，我无法对其进行详细的批判性分析。请您提供正确的链接或更多信息，以便我能够为您提供更准确的帮助。</w:t></w:r></w:p><w:p><w:pPr><w:pStyle w:val="Heading1"/></w:pPr><w:bookmarkStart w:id="5" w:name="_Toc5"/><w:r><w:t>Topics for further research:</w:t></w:r><w:bookmarkEnd w:id="5"/></w:p><w:p><w:pPr><w:spacing w:after="0"/><w:numPr><w:ilvl w:val="0"/><w:numId w:val="2"/></w:numPr></w:pPr><w:r><w:rPr/><w:t xml:space="preserve">Background information on the topic
</w:t></w:r></w:p><w:p><w:pPr><w:spacing w:after="0"/><w:numPr><w:ilvl w:val="0"/><w:numId w:val="2"/></w:numPr></w:pPr><w:r><w:rPr/><w:t xml:space="preserve">Relevant statistics and data
</w:t></w:r></w:p><w:p><w:pPr><w:spacing w:after="0"/><w:numPr><w:ilvl w:val="0"/><w:numId w:val="2"/></w:numPr></w:pPr><w:r><w:rPr/><w:t xml:space="preserve">Expert opinions and perspectives
</w:t></w:r></w:p><w:p><w:pPr><w:spacing w:after="0"/><w:numPr><w:ilvl w:val="0"/><w:numId w:val="2"/></w:numPr></w:pPr><w:r><w:rPr/><w:t xml:space="preserve">Historical context and evolution of the issue
</w:t></w:r></w:p><w:p><w:pPr><w:spacing w:after="0"/><w:numPr><w:ilvl w:val="0"/><w:numId w:val="2"/></w:numPr></w:pPr><w:r><w:rPr/><w:t xml:space="preserve">Potential solutions and their effectiveness
</w:t></w:r></w:p><w:p><w:pPr><w:numPr><w:ilvl w:val="0"/><w:numId w:val="2"/></w:numPr></w:pPr><w:r><w:rPr/><w:t xml:space="preserve">Future implications and possible outcomes</w:t></w:r></w:p><w:p><w:pPr><w:pStyle w:val="Heading1"/></w:pPr><w:bookmarkStart w:id="6" w:name="_Toc6"/><w:r><w:t>Report location:</w:t></w:r><w:bookmarkEnd w:id="6"/></w:p><w:p><w:hyperlink r:id="rId8" w:history="1"><w:r><w:rPr><w:color w:val="2980b9"/><w:u w:val="single"/></w:rPr><w:t xml:space="preserve">https://www.fullpicture.app/item/073ae14d03b236f5b68d4c808f2cc1c1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389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ba24af723b9b6e8a1e97c55341f6fb5f&amp;site=xueshu_se" TargetMode="External"/><Relationship Id="rId8" Type="http://schemas.openxmlformats.org/officeDocument/2006/relationships/hyperlink" Target="https://www.fullpicture.app/item/073ae14d03b236f5b68d4c808f2cc1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2023-12-05T11:53:01+01:00</dcterms:created>
  <dcterms:modified xsi:type="dcterms:W3CDTF">2023-12-05T11:53:01+01:00</dcterms:modified>
</cp:coreProperties>
</file>

<file path=docProps/custom.xml><?xml version="1.0" encoding="utf-8"?>
<Properties xmlns="http://schemas.openxmlformats.org/officeDocument/2006/custom-properties" xmlns:vt="http://schemas.openxmlformats.org/officeDocument/2006/docPropsVTypes"/>
</file>