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Integration of artificial intelligence into nursing practice | SpringerLink</w:t>
      </w:r>
      <w:br/>
      <w:hyperlink r:id="rId7" w:history="1">
        <w:r>
          <w:rPr>
            <w:color w:val="2980b9"/>
            <w:u w:val="single"/>
          </w:rPr>
          <w:t xml:space="preserve">https://link.springer.com/article/10.1007/s12553-022-00697-0</w:t>
        </w:r>
      </w:hyperlink>
    </w:p>
    <w:p>
      <w:pPr>
        <w:pStyle w:val="Heading1"/>
      </w:pPr>
      <w:bookmarkStart w:id="2" w:name="_Toc2"/>
      <w:r>
        <w:t>Article summary:</w:t>
      </w:r>
      <w:bookmarkEnd w:id="2"/>
    </w:p>
    <w:p>
      <w:pPr>
        <w:jc w:val="both"/>
      </w:pPr>
      <w:r>
        <w:rPr/>
        <w:t xml:space="preserve">1. This study assesses the knowledge, attitude, willingness, and organizational readiness of nurses in the United Arab Emirates to integrate artificial intelligence into nursing practice.</w:t>
      </w:r>
    </w:p>
    <w:p>
      <w:pPr>
        <w:jc w:val="both"/>
      </w:pPr>
      <w:r>
        <w:rPr/>
        <w:t xml:space="preserve">2. The survey found that most respondents had a basic understanding of AI, but only 40% had a working knowledge of it.</w:t>
      </w:r>
    </w:p>
    <w:p>
      <w:pPr>
        <w:jc w:val="both"/>
      </w:pPr>
      <w:r>
        <w:rPr/>
        <w:t xml:space="preserve">3. Most respondents agreed that AI should be included in both undergraduate and postgraduate nursing programmes, and that AI plays an important role in nursing practice.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“Integration of Artificial Intelligence into Nursing Practice” is a well-written piece that provides an overview of the current state of AI integration into nursing practice in the United Arab Emirates (UAE). The authors provide a thorough description of their research methods and results, as well as their analysis and conclusions.</w:t>
      </w:r>
    </w:p>
    <w:p>
      <w:pPr>
        <w:jc w:val="both"/>
      </w:pPr>
      <w:r>
        <w:rPr/>
        <w:t xml:space="preserve">The trustworthiness and reliability of this article can be evaluated by looking at its potential biases and sources,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The article does not appear to have any major biases or sources that could affect its trustworthiness or reliability. The authors provide detailed information about their research methods and results which allows readers to evaluate the accuracy of their findings. Furthermore, they provide a thorough analysis of their data which helps to support their conclusions.</w:t>
      </w:r>
    </w:p>
    <w:p>
      <w:pPr>
        <w:jc w:val="both"/>
      </w:pPr>
      <w:r>
        <w:rPr/>
        <w:t xml:space="preserve">The article does not appear to be one-sided or contain any unsupported claims. The authors present both sides of the argument regarding AI integration into nursing practice in the UAE and provide evidence to support their claims. They also explore potential counterarguments such as whether AI will disrupt nursing careers or threaten existing jobs.</w:t>
      </w:r>
    </w:p>
    <w:p>
      <w:pPr>
        <w:jc w:val="both"/>
      </w:pPr>
      <w:r>
        <w:rPr/>
        <w:t xml:space="preserve">The article does not appear to have any missing points of consideration or missing evidence for its claims made. The authors provide detailed information about their research methods and results which allows readers to evaluate the accuracy of their findings. Furthermore, they provide a thorough analysis of their data which helps to support their conclusions.</w:t>
      </w:r>
    </w:p>
    <w:p>
      <w:pPr>
        <w:jc w:val="both"/>
      </w:pPr>
      <w:r>
        <w:rPr/>
        <w:t xml:space="preserve">The article does not appear to contain any promotional content or partiality towards either side of the argument regarding AI integration into nursing practice in the UAE. The authors present both sides objectively without favoring either side more than the other. They also explore potential risks associated with integrating AI into nursing practice such as disruption to existing jobs or lack of training for nurses on how to use AI effectively in healthcare settings. </w:t>
      </w:r>
    </w:p>
    <w:p>
      <w:pPr>
        <w:jc w:val="both"/>
      </w:pPr>
      <w:r>
        <w:rPr/>
        <w:t xml:space="preserve">In conclusion, this article appears to be trustworthy and reliable due to its lack of bias or sources that could affect its accuracy; its balanced presentation between both sides; its inclusion of evidence for all claims made; its exploration into potential counterarguments; its lack of promotional content; its impartiality towards either side; and its acknowledgement and exploration into potential risks associated with integrating AI into nursing practice in the UAE</w:t>
      </w:r>
    </w:p>
    <w:p>
      <w:pPr>
        <w:pStyle w:val="Heading1"/>
      </w:pPr>
      <w:bookmarkStart w:id="5" w:name="_Toc5"/>
      <w:r>
        <w:t>Topics for further research:</w:t>
      </w:r>
      <w:bookmarkEnd w:id="5"/>
    </w:p>
    <w:p>
      <w:pPr>
        <w:spacing w:after="0"/>
        <w:numPr>
          <w:ilvl w:val="0"/>
          <w:numId w:val="2"/>
        </w:numPr>
      </w:pPr>
      <w:r>
        <w:rPr/>
        <w:t xml:space="preserve">AI integration in nursing practice</w:t>
      </w:r>
    </w:p>
    <w:p>
      <w:pPr>
        <w:spacing w:after="0"/>
        <w:numPr>
          <w:ilvl w:val="0"/>
          <w:numId w:val="2"/>
        </w:numPr>
      </w:pPr>
      <w:r>
        <w:rPr/>
        <w:t xml:space="preserve">AI in healthcare settings</w:t>
      </w:r>
    </w:p>
    <w:p>
      <w:pPr>
        <w:spacing w:after="0"/>
        <w:numPr>
          <w:ilvl w:val="0"/>
          <w:numId w:val="2"/>
        </w:numPr>
      </w:pPr>
      <w:r>
        <w:rPr/>
        <w:t xml:space="preserve">AI and nursing job disruption</w:t>
      </w:r>
    </w:p>
    <w:p>
      <w:pPr>
        <w:spacing w:after="0"/>
        <w:numPr>
          <w:ilvl w:val="0"/>
          <w:numId w:val="2"/>
        </w:numPr>
      </w:pPr>
      <w:r>
        <w:rPr/>
        <w:t xml:space="preserve">AI and nursing training</w:t>
      </w:r>
    </w:p>
    <w:p>
      <w:pPr>
        <w:spacing w:after="0"/>
        <w:numPr>
          <w:ilvl w:val="0"/>
          <w:numId w:val="2"/>
        </w:numPr>
      </w:pPr>
      <w:r>
        <w:rPr/>
        <w:t xml:space="preserve">AI and patient safety</w:t>
      </w:r>
    </w:p>
    <w:p>
      <w:pPr>
        <w:numPr>
          <w:ilvl w:val="0"/>
          <w:numId w:val="2"/>
        </w:numPr>
      </w:pPr>
      <w:r>
        <w:rPr/>
        <w:t xml:space="preserve">AI and ethical considerations in nursing</w:t>
      </w:r>
    </w:p>
    <w:p>
      <w:pPr>
        <w:pStyle w:val="Heading1"/>
      </w:pPr>
      <w:bookmarkStart w:id="6" w:name="_Toc6"/>
      <w:r>
        <w:t>Report location:</w:t>
      </w:r>
      <w:bookmarkEnd w:id="6"/>
    </w:p>
    <w:p>
      <w:hyperlink r:id="rId8" w:history="1">
        <w:r>
          <w:rPr>
            <w:color w:val="2980b9"/>
            <w:u w:val="single"/>
          </w:rPr>
          <w:t xml:space="preserve">https://www.fullpicture.app/item/0749506f24f3fbecd3c3665dd125fde0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CC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53-022-00697-0" TargetMode="External"/><Relationship Id="rId8" Type="http://schemas.openxmlformats.org/officeDocument/2006/relationships/hyperlink" Target="https://www.fullpicture.app/item/0749506f24f3fbecd3c3665dd125fd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2023-02-19T12:44:27+01:00</dcterms:created>
  <dcterms:modified xsi:type="dcterms:W3CDTF">2023-02-19T12:44:27+01:00</dcterms:modified>
</cp:coreProperties>
</file>

<file path=docProps/custom.xml><?xml version="1.0" encoding="utf-8"?>
<Properties xmlns="http://schemas.openxmlformats.org/officeDocument/2006/custom-properties" xmlns:vt="http://schemas.openxmlformats.org/officeDocument/2006/docPropsVTypes"/>
</file>