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Multi-input, Multi-output Hybrid Energy Systems - ScienceDirect</w:t>
      </w:r>
      <w:br/>
      <w:hyperlink r:id="rId7" w:history="1">
        <w:r>
          <w:rPr>
            <w:color w:val="2980b9"/>
            <w:u w:val="single"/>
          </w:rPr>
          <w:t xml:space="preserve">https://www.sciencedirect.com/science/article/pii/S2542435120305122?via%3Dihub</w:t>
        </w:r>
      </w:hyperlink>
    </w:p>
    <w:p>
      <w:pPr>
        <w:pStyle w:val="Heading1"/>
      </w:pPr>
      <w:bookmarkStart w:id="2" w:name="_Toc2"/>
      <w:r>
        <w:t>Article summary:</w:t>
      </w:r>
      <w:bookmarkEnd w:id="2"/>
    </w:p>
    <w:p>
      <w:pPr>
        <w:jc w:val="both"/>
      </w:pPr>
      <w:r>
        <w:rPr/>
        <w:t xml:space="preserve">1. This paper discusses novel hybrid energy systems that incorporate multiple energy sources, such as renewable, nuclear, and fossil with carbon capture, to provide cost-effective and reliable power, heat, mobility, and other energy services.</w:t>
      </w:r>
    </w:p>
    <w:p>
      <w:pPr>
        <w:jc w:val="both"/>
      </w:pPr>
      <w:r>
        <w:rPr/>
        <w:t xml:space="preserve">2. The paper presents a framework for engineering-based modeling and analysis to optimize the complex interactions between energy sources, electricity generation/distribution, energy services/products, and markets.</w:t>
      </w:r>
    </w:p>
    <w:p>
      <w:pPr>
        <w:jc w:val="both"/>
      </w:pPr>
      <w:r>
        <w:rPr/>
        <w:t xml:space="preserve">3. It also outlines the need for new modeling capabilities to adequately represent multi-input/multi-output hybrid energy systems that utilize multiple feedstocks to create multiple products/services in novel 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discussion of multi-input/multi-output hybrid energy systems. It provides an overview of the potential advantages of these systems over single energy sources while outlining the challenges associated with their design and optimization. The paper also presents a framework for engineering-based modeling and analysis to optimize the complex interactions between energy sources, electricity generation/distribution, energy services/products, and markets. </w:t>
      </w:r>
    </w:p>
    <w:p>
      <w:pPr>
        <w:jc w:val="both"/>
      </w:pPr>
      <w:r>
        <w:rPr/>
        <w:t xml:space="preserve">The article does not appear to be biased or one-sided in its reporting; it provides an objective overview of the potential benefits of hybrid energy systems while acknowledging the challenges associated with their design and implementation. Furthermore, it does not make any unsupported claims or omit any points of consideration; rather it provides a comprehensive overview of the topic at hand. Additionally, there is no promotional content present in the article nor does it appear to be partial in any way; rather it presents both sides equally by providing an objective overview of both the potential benefits as well as challenges associated with multi-input/multi-output hybrid energy systems. Finally,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Multi-input/multi-output hybrid energy system optimization</w:t>
      </w:r>
    </w:p>
    <w:p>
      <w:pPr>
        <w:spacing w:after="0"/>
        <w:numPr>
          <w:ilvl w:val="0"/>
          <w:numId w:val="2"/>
        </w:numPr>
      </w:pPr>
      <w:r>
        <w:rPr/>
        <w:t xml:space="preserve">Engineering-based modeling of hybrid energy systems</w:t>
      </w:r>
    </w:p>
    <w:p>
      <w:pPr>
        <w:spacing w:after="0"/>
        <w:numPr>
          <w:ilvl w:val="0"/>
          <w:numId w:val="2"/>
        </w:numPr>
      </w:pPr>
      <w:r>
        <w:rPr/>
        <w:t xml:space="preserve">Challenges of hybrid energy system implementation</w:t>
      </w:r>
    </w:p>
    <w:p>
      <w:pPr>
        <w:spacing w:after="0"/>
        <w:numPr>
          <w:ilvl w:val="0"/>
          <w:numId w:val="2"/>
        </w:numPr>
      </w:pPr>
      <w:r>
        <w:rPr/>
        <w:t xml:space="preserve">Benefits of hybrid energy systems</w:t>
      </w:r>
    </w:p>
    <w:p>
      <w:pPr>
        <w:spacing w:after="0"/>
        <w:numPr>
          <w:ilvl w:val="0"/>
          <w:numId w:val="2"/>
        </w:numPr>
      </w:pPr>
      <w:r>
        <w:rPr/>
        <w:t xml:space="preserve">Hybrid energy system market analysis</w:t>
      </w:r>
    </w:p>
    <w:p>
      <w:pPr>
        <w:numPr>
          <w:ilvl w:val="0"/>
          <w:numId w:val="2"/>
        </w:numPr>
      </w:pPr>
      <w:r>
        <w:rPr/>
        <w:t xml:space="preserve">Risk assessment of hybrid energy systems</w:t>
      </w:r>
    </w:p>
    <w:p>
      <w:pPr>
        <w:pStyle w:val="Heading1"/>
      </w:pPr>
      <w:bookmarkStart w:id="6" w:name="_Toc6"/>
      <w:r>
        <w:t>Report location:</w:t>
      </w:r>
      <w:bookmarkEnd w:id="6"/>
    </w:p>
    <w:p>
      <w:hyperlink r:id="rId8" w:history="1">
        <w:r>
          <w:rPr>
            <w:color w:val="2980b9"/>
            <w:u w:val="single"/>
          </w:rPr>
          <w:t xml:space="preserve">https://www.fullpicture.app/item/076556def4adf4fa374eb178d3252d54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4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20305122?via%3Dihub" TargetMode="External"/><Relationship Id="rId8" Type="http://schemas.openxmlformats.org/officeDocument/2006/relationships/hyperlink" Target="https://www.fullpicture.app/item/076556def4adf4fa374eb178d3252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2023-02-24T17:19:05+01:00</dcterms:created>
  <dcterms:modified xsi:type="dcterms:W3CDTF">2023-02-24T17:19:05+01:00</dcterms:modified>
</cp:coreProperties>
</file>

<file path=docProps/custom.xml><?xml version="1.0" encoding="utf-8"?>
<Properties xmlns="http://schemas.openxmlformats.org/officeDocument/2006/custom-properties" xmlns:vt="http://schemas.openxmlformats.org/officeDocument/2006/docPropsVTypes"/>
</file>