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“Promotion tournament 2.0”: Why local cadres expand health‐care provision in China</w:t>
      </w:r>
      <w:br/>
      <w:hyperlink r:id="rId7" w:history="1">
        <w:r>
          <w:rPr>
            <w:color w:val="2980b9"/>
            <w:u w:val="single"/>
          </w:rPr>
          <w:t xml:space="preserve">https://onlinelibrary.wiley.com/doi/epdf/10.1111/gove.12429?saml_referrer</w:t>
        </w:r>
      </w:hyperlink>
    </w:p>
    <w:p>
      <w:pPr>
        <w:pStyle w:val="Heading1"/>
      </w:pPr>
      <w:bookmarkStart w:id="2" w:name="_Toc2"/>
      <w:r>
        <w:t>Article summary:</w:t>
      </w:r>
      <w:bookmarkEnd w:id="2"/>
    </w:p>
    <w:p>
      <w:pPr>
        <w:jc w:val="both"/>
      </w:pPr>
      <w:r>
        <w:rPr/>
        <w:t xml:space="preserve">1. This article examines the reasons why local cadres in China are expanding health-care provision.</w:t>
      </w:r>
    </w:p>
    <w:p>
      <w:pPr>
        <w:jc w:val="both"/>
      </w:pPr>
      <w:r>
        <w:rPr/>
        <w:t xml:space="preserve">2. It uses a theoretical approach to analyze empirical evidence, such as changing criteria for cadre assessment, creating promotion tournaments for health officials, and knowledge-power coalitions.</w:t>
      </w:r>
    </w:p>
    <w:p>
      <w:pPr>
        <w:jc w:val="both"/>
      </w:pPr>
      <w:r>
        <w:rPr/>
        <w:t xml:space="preserve">3. The article also looks at how decentralization of authority has impacted social welfare policies in China.</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“Promotion tournament 2.0”: Why local cadres expand health‐care provision in China is an informative and well-researched piece that provides an insightful look into the motivations behind the expansion of health care provision in China by local cadres. The article draws on a variety of sources to support its claims, including academic papers, government documents, and news reports from reliable sources such as People's Daily and Workers Daily. The author also provides detailed endnotes to back up their claims and references to further reading material for those interested in exploring the topic further.</w:t>
      </w:r>
    </w:p>
    <w:p>
      <w:pPr>
        <w:jc w:val="both"/>
      </w:pPr>
      <w:r>
        <w:rPr/>
        <w:t xml:space="preserve">However, there are some potential biases present in the article that should be noted. For example, while the author does provide evidence from both sides of the debate (e.g., citing both pro-decentralization and anti-decentralization arguments), they do not explore counterarguments or present both sides equally. Additionally, there is a lack of discussion about possible risks associated with decentralizing authority or expanding health care provision in China; this could lead readers to draw conclusions that may not be supported by all available evidence. Finally, it should be noted that some of the sources cited are from Chinese government documents or news reports which may contain promotional content or partiality; thus readers should take these sources with a grain of salt when forming their own opinions on the matter.</w:t>
      </w:r>
    </w:p>
    <w:p>
      <w:pPr>
        <w:pStyle w:val="Heading1"/>
      </w:pPr>
      <w:bookmarkStart w:id="5" w:name="_Toc5"/>
      <w:r>
        <w:t>Topics for further research:</w:t>
      </w:r>
      <w:bookmarkEnd w:id="5"/>
    </w:p>
    <w:p>
      <w:pPr>
        <w:spacing w:after="0"/>
        <w:numPr>
          <w:ilvl w:val="0"/>
          <w:numId w:val="2"/>
        </w:numPr>
      </w:pPr>
      <w:r>
        <w:rPr/>
        <w:t xml:space="preserve">Decentralization of authority in China </w:t>
      </w:r>
    </w:p>
    <w:p>
      <w:pPr>
        <w:spacing w:after="0"/>
        <w:numPr>
          <w:ilvl w:val="0"/>
          <w:numId w:val="2"/>
        </w:numPr>
      </w:pPr>
      <w:r>
        <w:rPr/>
        <w:t xml:space="preserve">Risks associated with health care provision in China </w:t>
      </w:r>
    </w:p>
    <w:p>
      <w:pPr>
        <w:spacing w:after="0"/>
        <w:numPr>
          <w:ilvl w:val="0"/>
          <w:numId w:val="2"/>
        </w:numPr>
      </w:pPr>
      <w:r>
        <w:rPr/>
        <w:t xml:space="preserve">Impact of decentralization on health care in China </w:t>
      </w:r>
    </w:p>
    <w:p>
      <w:pPr>
        <w:spacing w:after="0"/>
        <w:numPr>
          <w:ilvl w:val="0"/>
          <w:numId w:val="2"/>
        </w:numPr>
      </w:pPr>
      <w:r>
        <w:rPr/>
        <w:t xml:space="preserve">Pros and cons of decentralization in China </w:t>
      </w:r>
    </w:p>
    <w:p>
      <w:pPr>
        <w:spacing w:after="0"/>
        <w:numPr>
          <w:ilvl w:val="0"/>
          <w:numId w:val="2"/>
        </w:numPr>
      </w:pPr>
      <w:r>
        <w:rPr/>
        <w:t xml:space="preserve">Chinese government policies on health care </w:t>
      </w:r>
    </w:p>
    <w:p>
      <w:pPr>
        <w:numPr>
          <w:ilvl w:val="0"/>
          <w:numId w:val="2"/>
        </w:numPr>
      </w:pPr>
      <w:r>
        <w:rPr/>
        <w:t xml:space="preserve">Health care reform in China</w:t>
      </w:r>
    </w:p>
    <w:p>
      <w:pPr>
        <w:pStyle w:val="Heading1"/>
      </w:pPr>
      <w:bookmarkStart w:id="6" w:name="_Toc6"/>
      <w:r>
        <w:t>Report location:</w:t>
      </w:r>
      <w:bookmarkEnd w:id="6"/>
    </w:p>
    <w:p>
      <w:hyperlink r:id="rId8" w:history="1">
        <w:r>
          <w:rPr>
            <w:color w:val="2980b9"/>
            <w:u w:val="single"/>
          </w:rPr>
          <w:t xml:space="preserve">https://www.fullpicture.app/item/07680c7574a93f39d33bfac9fcc23449</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996B5E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onlinelibrary.wiley.com/doi/epdf/10.1111/gove.12429?saml_referrer" TargetMode="External"/><Relationship Id="rId8" Type="http://schemas.openxmlformats.org/officeDocument/2006/relationships/hyperlink" Target="https://www.fullpicture.app/item/07680c7574a93f39d33bfac9fcc23449"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2023-03-05T17:14:17+01:00</dcterms:created>
  <dcterms:modified xsi:type="dcterms:W3CDTF">2023-03-05T17:14:17+01:00</dcterms:modified>
</cp:coreProperties>
</file>

<file path=docProps/custom.xml><?xml version="1.0" encoding="utf-8"?>
<Properties xmlns="http://schemas.openxmlformats.org/officeDocument/2006/custom-properties" xmlns:vt="http://schemas.openxmlformats.org/officeDocument/2006/docPropsVTypes"/>
</file>