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Delivering on the Sustainable Development Goals through long-term infrastructure planning - ScienceDirect</w:t>
      </w:r>
      <w:br/>
      <w:hyperlink r:id="rId7" w:history="1">
        <w:r>
          <w:rPr>
            <w:color w:val="2980b9"/>
            <w:u w:val="single"/>
          </w:rPr>
          <w:t xml:space="preserve">https://www.sciencedirect.com/science/article/pii/S0959378019303383</w:t>
        </w:r>
      </w:hyperlink>
    </w:p>
    <w:p>
      <w:pPr>
        <w:pStyle w:val="Heading1"/>
      </w:pPr>
      <w:bookmarkStart w:id="2" w:name="_Toc2"/>
      <w:r>
        <w:t>Article summary:</w:t>
      </w:r>
      <w:bookmarkEnd w:id="2"/>
    </w:p>
    <w:p>
      <w:pPr>
        <w:jc w:val="both"/>
      </w:pPr>
      <w:r>
        <w:rPr/>
        <w:t xml:space="preserve">1. The UN SDGs can guide infrastructure practitioners in making informed choices.</w:t>
      </w:r>
    </w:p>
    <w:p>
      <w:pPr>
        <w:jc w:val="both"/>
      </w:pPr>
      <w:r>
        <w:rPr/>
        <w:t xml:space="preserve">2. Strategic infrastructure interventions can lead to significant SDG progress.</w:t>
      </w:r>
    </w:p>
    <w:p>
      <w:pPr>
        <w:jc w:val="both"/>
      </w:pPr>
      <w:r>
        <w:rPr/>
        <w:t xml:space="preserve">3. Decision-making requires consideration of interdependencies between sectors.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how infrastructure systems can be used to achieve sustainable development objectives through the use of performance indicators and strategic investments and policies. The article also provides evidence for its claims, such as the potential for meeting 19 SDG targets directly linked to infrastructure, as well as providing an example of how these methods were applied to Curaçao. Furthermore, the article acknowledges future uncertainties around key drivers of residential population and tourism growth on the island by modelling infrastructure needs for alternate scenario projections. </w:t>
      </w:r>
    </w:p>
    <w:p>
      <w:pPr>
        <w:jc w:val="both"/>
      </w:pPr>
      <w:r>
        <w:rPr/>
        <w:t xml:space="preserve">However, there are some potential biases in the article that should be noted. For example, while the article does provide evidence for its claims, it does not explore any counterarguments or alternative perspectives that may exist on this topic. Additionally, while the article does acknowledge future uncertainties around key drivers of residential population and tourism growth on the island, it does not provide any evidence or analysis regarding possible risks associated with these scenarios or strategies proposed in order to mitigate them. Finally, while the article does provide a comprehensive overview of how infrastructure systems can be used to achieve sustainable development objectives, it does not present both sides equally; instead focusing primarily on how strategic investments and policies can lead to progress towards achieving these goals without exploring other potential solutions or approaches that could be taken.</w:t>
      </w:r>
    </w:p>
    <w:p>
      <w:pPr>
        <w:pStyle w:val="Heading1"/>
      </w:pPr>
      <w:bookmarkStart w:id="5" w:name="_Toc5"/>
      <w:r>
        <w:t>Topics for further research:</w:t>
      </w:r>
      <w:bookmarkEnd w:id="5"/>
    </w:p>
    <w:p>
      <w:pPr>
        <w:spacing w:after="0"/>
        <w:numPr>
          <w:ilvl w:val="0"/>
          <w:numId w:val="2"/>
        </w:numPr>
      </w:pPr>
      <w:r>
        <w:rPr/>
        <w:t xml:space="preserve">Alternative approaches to sustainable development</w:t>
      </w:r>
    </w:p>
    <w:p>
      <w:pPr>
        <w:spacing w:after="0"/>
        <w:numPr>
          <w:ilvl w:val="0"/>
          <w:numId w:val="2"/>
        </w:numPr>
      </w:pPr>
      <w:r>
        <w:rPr/>
        <w:t xml:space="preserve">Mitigating risks associated with infrastructure investments</w:t>
      </w:r>
    </w:p>
    <w:p>
      <w:pPr>
        <w:spacing w:after="0"/>
        <w:numPr>
          <w:ilvl w:val="0"/>
          <w:numId w:val="2"/>
        </w:numPr>
      </w:pPr>
      <w:r>
        <w:rPr/>
        <w:t xml:space="preserve">Performance indicators for infrastructure systems</w:t>
      </w:r>
    </w:p>
    <w:p>
      <w:pPr>
        <w:spacing w:after="0"/>
        <w:numPr>
          <w:ilvl w:val="0"/>
          <w:numId w:val="2"/>
        </w:numPr>
      </w:pPr>
      <w:r>
        <w:rPr/>
        <w:t xml:space="preserve">Strategies for achieving SDG targets</w:t>
      </w:r>
    </w:p>
    <w:p>
      <w:pPr>
        <w:spacing w:after="0"/>
        <w:numPr>
          <w:ilvl w:val="0"/>
          <w:numId w:val="2"/>
        </w:numPr>
      </w:pPr>
      <w:r>
        <w:rPr/>
        <w:t xml:space="preserve">Balancing infrastructure investments and policies</w:t>
      </w:r>
    </w:p>
    <w:p>
      <w:pPr>
        <w:numPr>
          <w:ilvl w:val="0"/>
          <w:numId w:val="2"/>
        </w:numPr>
      </w:pPr>
      <w:r>
        <w:rPr/>
        <w:t xml:space="preserve">Potential impacts of population and tourism growth on infrastructure</w:t>
      </w:r>
    </w:p>
    <w:p>
      <w:pPr>
        <w:pStyle w:val="Heading1"/>
      </w:pPr>
      <w:bookmarkStart w:id="6" w:name="_Toc6"/>
      <w:r>
        <w:t>Report location:</w:t>
      </w:r>
      <w:bookmarkEnd w:id="6"/>
    </w:p>
    <w:p>
      <w:hyperlink r:id="rId8" w:history="1">
        <w:r>
          <w:rPr>
            <w:color w:val="2980b9"/>
            <w:u w:val="single"/>
          </w:rPr>
          <w:t xml:space="preserve">https://www.fullpicture.app/item/07985f392c1d325ac769b76feea4ae85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A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378019303383" TargetMode="External"/><Relationship Id="rId8" Type="http://schemas.openxmlformats.org/officeDocument/2006/relationships/hyperlink" Target="https://www.fullpicture.app/item/07985f392c1d325ac769b76feea4ae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2023-02-18T10:50:06+01:00</dcterms:created>
  <dcterms:modified xsi:type="dcterms:W3CDTF">2023-02-18T10:50:06+01:00</dcterms:modified>
</cp:coreProperties>
</file>

<file path=docProps/custom.xml><?xml version="1.0" encoding="utf-8"?>
<Properties xmlns="http://schemas.openxmlformats.org/officeDocument/2006/custom-properties" xmlns:vt="http://schemas.openxmlformats.org/officeDocument/2006/docPropsVTypes"/>
</file>