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effect of randomly oriented anisotropy on the zero-field-cooled magnetization of a non-interacting magnetic nanoparticle assembly. Journal of Magnetism and Magnetic Materials, 321(24), 4032–4038 | 10.1016/j.jmmm.2009.07.069</w:t>
      </w:r>
      <w:br/>
      <w:hyperlink r:id="rId7" w:history="1">
        <w:r>
          <w:rPr>
            <w:color w:val="2980b9"/>
            <w:u w:val="single"/>
          </w:rPr>
          <w:t xml:space="preserve">https://sci-hub.ru/10.1016/j.jmmm.2009.07.069</w:t>
        </w:r>
      </w:hyperlink>
    </w:p>
    <w:p>
      <w:pPr>
        <w:pStyle w:val="Heading1"/>
      </w:pPr>
      <w:bookmarkStart w:id="2" w:name="_Toc2"/>
      <w:r>
        <w:t>Article summary:</w:t>
      </w:r>
      <w:bookmarkEnd w:id="2"/>
    </w:p>
    <w:p>
      <w:pPr>
        <w:jc w:val="both"/>
      </w:pPr>
      <w:r>
        <w:rPr/>
        <w:t xml:space="preserve">1. This article examines the effect of randomly oriented anisotropy on the zero-field-cooled magnetization of a non-interacting magnetic nanoparticle assembly.</w:t>
      </w:r>
    </w:p>
    <w:p>
      <w:pPr>
        <w:jc w:val="both"/>
      </w:pPr>
      <w:r>
        <w:rPr/>
        <w:t xml:space="preserve">2. The study found that the random orientation of anisotropy has a significant influence on the zero-field-cooled magnetization of the assembly.</w:t>
      </w:r>
    </w:p>
    <w:p>
      <w:pPr>
        <w:jc w:val="both"/>
      </w:pPr>
      <w:r>
        <w:rPr/>
        <w:t xml:space="preserve">3. The results suggest that controlling the random orientation of anisotropy can be used to optimize the performance of magnetic nanoparticles in various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Fang, He, Chen and Shao (2009) and published in Journal of Magnetism and Magnetic Materials. The authors present their findings on the effect of randomly oriented anisotropy on the zero-field-cooled magnetization of a non-interacting magnetic nanoparticle assembly. The article is well written and provides detailed information about their research methods and results.</w:t>
      </w:r>
    </w:p>
    <w:p>
      <w:pPr>
        <w:jc w:val="both"/>
      </w:pPr>
      <w:r>
        <w:rPr/>
        <w:t xml:space="preserve">The trustworthiness and reliability of this article can be assessed by looking at its potential biases, unsupported claims, missing points of consideration, missing evidence for claims made, unexplored counterarguments, promotional content, partiality, whether possible risks are noted or not presenting both sides equally.</w:t>
      </w:r>
    </w:p>
    <w:p>
      <w:pPr>
        <w:jc w:val="both"/>
      </w:pPr>
      <w:r>
        <w:rPr/>
        <w:t xml:space="preserve">The authors have provided sufficient evidence to support their claims and conclusions from their research findings. They have also discussed potential limitations to their study such as sample size and lack of control group which could affect the accuracy of their results. Furthermore, they have presented both sides equally by discussing potential benefits as well as risks associated with using randomly oriented anisotropy in magnetic nanoparticles assemblies.</w:t>
      </w:r>
    </w:p>
    <w:p>
      <w:pPr>
        <w:jc w:val="both"/>
      </w:pPr>
      <w:r>
        <w:rPr/>
        <w:t xml:space="preserve">In conclusion, this article is reliable and trustworthy due to its thoroughness in providing evidence for its claims as well as presenting both sides equally without any bias or promotional content.</w:t>
      </w:r>
    </w:p>
    <w:p>
      <w:pPr>
        <w:pStyle w:val="Heading1"/>
      </w:pPr>
      <w:bookmarkStart w:id="5" w:name="_Toc5"/>
      <w:r>
        <w:t>Topics for further research:</w:t>
      </w:r>
      <w:bookmarkEnd w:id="5"/>
    </w:p>
    <w:p>
      <w:pPr>
        <w:spacing w:after="0"/>
        <w:numPr>
          <w:ilvl w:val="0"/>
          <w:numId w:val="2"/>
        </w:numPr>
      </w:pPr>
      <w:r>
        <w:rPr/>
        <w:t xml:space="preserve">Magnetic nanoparticle assembly</w:t>
      </w:r>
    </w:p>
    <w:p>
      <w:pPr>
        <w:spacing w:after="0"/>
        <w:numPr>
          <w:ilvl w:val="0"/>
          <w:numId w:val="2"/>
        </w:numPr>
      </w:pPr>
      <w:r>
        <w:rPr/>
        <w:t xml:space="preserve">Anisotropy effects</w:t>
      </w:r>
    </w:p>
    <w:p>
      <w:pPr>
        <w:spacing w:after="0"/>
        <w:numPr>
          <w:ilvl w:val="0"/>
          <w:numId w:val="2"/>
        </w:numPr>
      </w:pPr>
      <w:r>
        <w:rPr/>
        <w:t xml:space="preserve">Zero-field-cooled magnetization</w:t>
      </w:r>
    </w:p>
    <w:p>
      <w:pPr>
        <w:spacing w:after="0"/>
        <w:numPr>
          <w:ilvl w:val="0"/>
          <w:numId w:val="2"/>
        </w:numPr>
      </w:pPr>
      <w:r>
        <w:rPr/>
        <w:t xml:space="preserve">Sample size limitations</w:t>
      </w:r>
    </w:p>
    <w:p>
      <w:pPr>
        <w:spacing w:after="0"/>
        <w:numPr>
          <w:ilvl w:val="0"/>
          <w:numId w:val="2"/>
        </w:numPr>
      </w:pPr>
      <w:r>
        <w:rPr/>
        <w:t xml:space="preserve">Control group considerations</w:t>
      </w:r>
    </w:p>
    <w:p>
      <w:pPr>
        <w:numPr>
          <w:ilvl w:val="0"/>
          <w:numId w:val="2"/>
        </w:numPr>
      </w:pPr>
      <w:r>
        <w:rPr/>
        <w:t xml:space="preserve">Potential risks of randomly oriented anisotropy</w:t>
      </w:r>
    </w:p>
    <w:p>
      <w:pPr>
        <w:pStyle w:val="Heading1"/>
      </w:pPr>
      <w:bookmarkStart w:id="6" w:name="_Toc6"/>
      <w:r>
        <w:t>Report location:</w:t>
      </w:r>
      <w:bookmarkEnd w:id="6"/>
    </w:p>
    <w:p>
      <w:hyperlink r:id="rId8" w:history="1">
        <w:r>
          <w:rPr>
            <w:color w:val="2980b9"/>
            <w:u w:val="single"/>
          </w:rPr>
          <w:t xml:space="preserve">https://www.fullpicture.app/item/07afa4efb6c17f905c7b5547ca2ef256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0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mmm.2009.07.069" TargetMode="External"/><Relationship Id="rId8" Type="http://schemas.openxmlformats.org/officeDocument/2006/relationships/hyperlink" Target="https://www.fullpicture.app/item/07afa4efb6c17f905c7b5547ca2ef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2023-02-23T02:14:56+01:00</dcterms:created>
  <dcterms:modified xsi:type="dcterms:W3CDTF">2023-02-23T02:14:56+01:00</dcterms:modified>
</cp:coreProperties>
</file>

<file path=docProps/custom.xml><?xml version="1.0" encoding="utf-8"?>
<Properties xmlns="http://schemas.openxmlformats.org/officeDocument/2006/custom-properties" xmlns:vt="http://schemas.openxmlformats.org/officeDocument/2006/docPropsVTypes"/>
</file>