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Lipoprotein-biomimetic nanostructure enables efficient targeting delivery of siRNA to Ras-activated glioblastoma cells via macropinocytosis | Nature Communications</w:t>
      </w:r>
      <w:br/>
      <w:hyperlink r:id="rId7" w:history="1">
        <w:r>
          <w:rPr>
            <w:color w:val="2980b9"/>
            <w:u w:val="single"/>
          </w:rPr>
          <w:t xml:space="preserve">https://www.nature.com/articles/ncomms15144</w:t>
        </w:r>
      </w:hyperlink>
    </w:p>
    <w:p>
      <w:pPr>
        <w:pStyle w:val="Heading1"/>
      </w:pPr>
      <w:bookmarkStart w:id="2" w:name="_Toc2"/>
      <w:r>
        <w:t>Article summary:</w:t>
      </w:r>
      <w:bookmarkEnd w:id="2"/>
    </w:p>
    <w:p>
      <w:pPr>
        <w:jc w:val="both"/>
      </w:pPr>
      <w:r>
        <w:rPr/>
        <w:t xml:space="preserve">1. The Ras pathway is commonly hyperactivated in cancers, and is an attractive target for cancer therapy.</w:t>
      </w:r>
    </w:p>
    <w:p>
      <w:pPr>
        <w:jc w:val="both"/>
      </w:pPr>
      <w:r>
        <w:rPr/>
        <w:t xml:space="preserve">2. Macropinocytosis is a highly conserved endocytic process that is stimulated by oncogenic Ras and utilized as a unique mechanism for transportation of extracellular protein into the Ras-activated cancer cells.</w:t>
      </w:r>
    </w:p>
    <w:p>
      <w:pPr>
        <w:jc w:val="both"/>
      </w:pPr>
      <w:r>
        <w:rPr/>
        <w:t xml:space="preserve">3. Lipoprotein-inspired nanoparticles can remain in circulation for an extended period of time, while largely evading the mononuclear phagocyte system in the body’s defenses, and are used as a platform for delivering imaging and therapeutic agents to glioblastoma cells via macropinocytosis.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“Lipoprotein-biomimetic nanostructure enables efficient targeting delivery of siRNA to Ras-activated glioblastoma cells via macropinocytosis | Nature Communications” provides an overview of the potential use of lipoprotein-inspired nanoparticles as a drug delivery platform to target Ras-activated glioblastoma cells via macropinocytosis. The article presents evidence from previous studies that support its claims, such as increased expression and high levels of Ras-guanosine triphosphate (Ras-GTP) in glioblastoma cell lines and tumour resection specimens compared with normal brain and lower grade astrocytomas, as well as the cellular uptake of ApoE-rHDL being much higher in glioblastoma cells than normal primary astrocytes. However, there are some potential biases present in the article which could affect its trustworthiness and reliability. For example, it does not provide any evidence or data to support its claims about the efficacy of lipoprotein-inspired nanoparticles as a drug delivery platform for targeting Ras-activated glioblastoma cells via macropinocytosis. Additionally, it does not explore any possible risks associated with this method or discuss any potential side effects or long term consequences that may arise from using this method. Furthermore, it does not present both sides equally; instead it focuses solely on the potential benefits without exploring any counterarguments or alternative methods that may be more effective or safer than this one. In conclusion, while this article provides an interesting overview of the potential use of lipoprotein-inspired nanoparticles as a drug delivery platform to target Ras-activated glioblastoma cells via macropinocytosis, further research is needed to fully assess its trustworthiness and reliability before it can be considered reliable enough for clinical applications.</w:t>
      </w:r>
    </w:p>
    <w:p>
      <w:pPr>
        <w:pStyle w:val="Heading1"/>
      </w:pPr>
      <w:bookmarkStart w:id="5" w:name="_Toc5"/>
      <w:r>
        <w:t>Topics for further research:</w:t>
      </w:r>
      <w:bookmarkEnd w:id="5"/>
    </w:p>
    <w:p>
      <w:pPr>
        <w:spacing w:after="0"/>
        <w:numPr>
          <w:ilvl w:val="0"/>
          <w:numId w:val="2"/>
        </w:numPr>
      </w:pPr>
      <w:r>
        <w:rPr/>
        <w:t xml:space="preserve">Lipoprotein-inspired nanoparticles drug delivery</w:t>
      </w:r>
    </w:p>
    <w:p>
      <w:pPr>
        <w:spacing w:after="0"/>
        <w:numPr>
          <w:ilvl w:val="0"/>
          <w:numId w:val="2"/>
        </w:numPr>
      </w:pPr>
      <w:r>
        <w:rPr/>
        <w:t xml:space="preserve">Macropinocytosis glioblastoma cells</w:t>
      </w:r>
    </w:p>
    <w:p>
      <w:pPr>
        <w:spacing w:after="0"/>
        <w:numPr>
          <w:ilvl w:val="0"/>
          <w:numId w:val="2"/>
        </w:numPr>
      </w:pPr>
      <w:r>
        <w:rPr/>
        <w:t xml:space="preserve">Ras-GTP expression glioblastoma</w:t>
      </w:r>
    </w:p>
    <w:p>
      <w:pPr>
        <w:spacing w:after="0"/>
        <w:numPr>
          <w:ilvl w:val="0"/>
          <w:numId w:val="2"/>
        </w:numPr>
      </w:pPr>
      <w:r>
        <w:rPr/>
        <w:t xml:space="preserve">ApoE-rHDL cellular uptake</w:t>
      </w:r>
    </w:p>
    <w:p>
      <w:pPr>
        <w:spacing w:after="0"/>
        <w:numPr>
          <w:ilvl w:val="0"/>
          <w:numId w:val="2"/>
        </w:numPr>
      </w:pPr>
      <w:r>
        <w:rPr/>
        <w:t xml:space="preserve">Potential risks lipoprotein-inspired nanoparticles</w:t>
      </w:r>
    </w:p>
    <w:p>
      <w:pPr>
        <w:numPr>
          <w:ilvl w:val="0"/>
          <w:numId w:val="2"/>
        </w:numPr>
      </w:pPr>
      <w:r>
        <w:rPr/>
        <w:t xml:space="preserve">Alternative methods drug delivery glioblastoma</w:t>
      </w:r>
    </w:p>
    <w:p>
      <w:pPr>
        <w:pStyle w:val="Heading1"/>
      </w:pPr>
      <w:bookmarkStart w:id="6" w:name="_Toc6"/>
      <w:r>
        <w:t>Report location:</w:t>
      </w:r>
      <w:bookmarkEnd w:id="6"/>
    </w:p>
    <w:p>
      <w:hyperlink r:id="rId8" w:history="1">
        <w:r>
          <w:rPr>
            <w:color w:val="2980b9"/>
            <w:u w:val="single"/>
          </w:rPr>
          <w:t xml:space="preserve">https://www.fullpicture.app/item/07b11fe9c1dac70c2790708914f0140d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C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5144" TargetMode="External"/><Relationship Id="rId8" Type="http://schemas.openxmlformats.org/officeDocument/2006/relationships/hyperlink" Target="https://www.fullpicture.app/item/07b11fe9c1dac70c2790708914f01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2023-02-23T15:51:28+01:00</dcterms:created>
  <dcterms:modified xsi:type="dcterms:W3CDTF">2023-02-23T15:51:28+01:00</dcterms:modified>
</cp:coreProperties>
</file>

<file path=docProps/custom.xml><?xml version="1.0" encoding="utf-8"?>
<Properties xmlns="http://schemas.openxmlformats.org/officeDocument/2006/custom-properties" xmlns:vt="http://schemas.openxmlformats.org/officeDocument/2006/docPropsVTypes"/>
</file>