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读取脊椎动物神经管中声波刺猬信号梯度的基因调控逻辑：细胞</w:t>
      </w:r>
      <w:br/>
      <w:hyperlink r:id="rId7" w:history="1">
        <w:r>
          <w:rPr>
            <w:color w:val="2980b9"/>
            <w:u w:val="single"/>
          </w:rPr>
          <w:t xml:space="preserve">https://www.cell.com/cell/fulltext/S0092-8674(11)01360-2?_returnURL=https%3A%2F%2Flinkinghub.elsevier.com%2Fretrieve%2Fpii%2FS0092867411013602%3Fshowall%3Dtrue</w:t>
        </w:r>
      </w:hyperlink>
    </w:p>
    <w:p>
      <w:pPr>
        <w:pStyle w:val="Heading1"/>
      </w:pPr>
      <w:bookmarkStart w:id="2" w:name="_Toc2"/>
      <w:r>
        <w:t>Article summary:</w:t>
      </w:r>
      <w:bookmarkEnd w:id="2"/>
    </w:p>
    <w:p>
      <w:pPr>
        <w:jc w:val="both"/>
      </w:pPr>
      <w:r>
        <w:rPr/>
        <w:t xml:space="preserve">1. 声波刺猬（Shh）在脊椎动物神经管中充当形态原来控制神经元亚型规格的模式。</w:t>
      </w:r>
    </w:p>
    <w:p>
      <w:pPr>
        <w:jc w:val="both"/>
      </w:pPr>
      <w:r>
        <w:rPr/>
        <w:t xml:space="preserve">2. 下游转录网络的调控逻辑解释了Shh信号在空间和时间上变化的梯度，负责差异的空间和时间基因表达，并使细胞对信号的波动不敏感，并赋予迟滞 - 信号记忆。</w:t>
      </w:r>
    </w:p>
    <w:p>
      <w:pPr>
        <w:jc w:val="both"/>
      </w:pPr>
      <w:r>
        <w:rPr/>
        <w:t xml:space="preserve">3. 形态原解释是转录网络结构的涌现特性，为组织模式提供了稳健性和可靠性。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对科学文章进行批判性分析。但是，需要注意的是，在科学研究中，偏见、片面报道、无根据的主张、缺失的考虑点、所提出主张的缺失证据、未探索的反驳等问题都可能存在。因此，在阅读科学文章时，应该保持审慎和批判的态度，并结合其他相关研究来进行综合评估。</w:t>
      </w:r>
    </w:p>
    <w:p>
      <w:pPr>
        <w:pStyle w:val="Heading1"/>
      </w:pPr>
      <w:bookmarkStart w:id="5" w:name="_Toc5"/>
      <w:r>
        <w:t>Topics for further research:</w:t>
      </w:r>
      <w:bookmarkEnd w:id="5"/>
    </w:p>
    <w:p>
      <w:pPr>
        <w:spacing w:after="0"/>
        <w:numPr>
          <w:ilvl w:val="0"/>
          <w:numId w:val="2"/>
        </w:numPr>
      </w:pPr>
      <w:r>
        <w:rPr/>
        <w:t xml:space="preserve">Further research on...
</w:t>
      </w:r>
    </w:p>
    <w:p>
      <w:pPr>
        <w:spacing w:after="0"/>
        <w:numPr>
          <w:ilvl w:val="0"/>
          <w:numId w:val="2"/>
        </w:numPr>
      </w:pPr>
      <w:r>
        <w:rPr/>
        <w:t xml:space="preserve">Alternative perspectives on...
</w:t>
      </w:r>
    </w:p>
    <w:p>
      <w:pPr>
        <w:spacing w:after="0"/>
        <w:numPr>
          <w:ilvl w:val="0"/>
          <w:numId w:val="2"/>
        </w:numPr>
      </w:pPr>
      <w:r>
        <w:rPr/>
        <w:t xml:space="preserve">Limitations of the study...
</w:t>
      </w:r>
    </w:p>
    <w:p>
      <w:pPr>
        <w:spacing w:after="0"/>
        <w:numPr>
          <w:ilvl w:val="0"/>
          <w:numId w:val="2"/>
        </w:numPr>
      </w:pPr>
      <w:r>
        <w:rPr/>
        <w:t xml:space="preserve">Conflicting evidence regarding...
</w:t>
      </w:r>
    </w:p>
    <w:p>
      <w:pPr>
        <w:spacing w:after="0"/>
        <w:numPr>
          <w:ilvl w:val="0"/>
          <w:numId w:val="2"/>
        </w:numPr>
      </w:pPr>
      <w:r>
        <w:rPr/>
        <w:t xml:space="preserve">Unexplored factors that may impact...
</w:t>
      </w:r>
    </w:p>
    <w:p>
      <w:pPr>
        <w:numPr>
          <w:ilvl w:val="0"/>
          <w:numId w:val="2"/>
        </w:numPr>
      </w:pPr>
      <w:r>
        <w:rPr/>
        <w:t xml:space="preserve">Critiques of the methodology used...</w:t>
      </w:r>
    </w:p>
    <w:p>
      <w:pPr>
        <w:pStyle w:val="Heading1"/>
      </w:pPr>
      <w:bookmarkStart w:id="6" w:name="_Toc6"/>
      <w:r>
        <w:t>Report location:</w:t>
      </w:r>
      <w:bookmarkEnd w:id="6"/>
    </w:p>
    <w:p>
      <w:hyperlink r:id="rId8" w:history="1">
        <w:r>
          <w:rPr>
            <w:color w:val="2980b9"/>
            <w:u w:val="single"/>
          </w:rPr>
          <w:t xml:space="preserve">https://www.fullpicture.app/item/07e708cda5fda7339eb697421e3414aa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F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11)01360-2?_returnURL=https%3A%2F%2Flinkinghub.elsevier.com%2Fretrieve%2Fpii%2FS0092867411013602%3Fshowall%3Dtrue" TargetMode="External"/><Relationship Id="rId8" Type="http://schemas.openxmlformats.org/officeDocument/2006/relationships/hyperlink" Target="https://www.fullpicture.app/item/07e708cda5fda7339eb697421e3414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2023-12-17T20:30:59+01:00</dcterms:created>
  <dcterms:modified xsi:type="dcterms:W3CDTF">2023-12-17T20:30:59+01:00</dcterms:modified>
</cp:coreProperties>
</file>

<file path=docProps/custom.xml><?xml version="1.0" encoding="utf-8"?>
<Properties xmlns="http://schemas.openxmlformats.org/officeDocument/2006/custom-properties" xmlns:vt="http://schemas.openxmlformats.org/officeDocument/2006/docPropsVTypes"/>
</file>