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[2302.05543] Adding Conditional Control to Text-to-Image Diffusion Models</w:t>
      </w:r>
      <w:br/>
      <w:hyperlink r:id="rId7" w:history="1">
        <w:r>
          <w:rPr>
            <w:color w:val="2980b9"/>
            <w:u w:val="single"/>
          </w:rPr>
          <w:t xml:space="preserve">https://arxiv.org/abs/2302.05543</w:t>
        </w:r>
      </w:hyperlink>
    </w:p>
    <w:p>
      <w:pPr>
        <w:pStyle w:val="Heading1"/>
      </w:pPr>
      <w:bookmarkStart w:id="2" w:name="_Toc2"/>
      <w:r>
        <w:t>Article summary:</w:t>
      </w:r>
      <w:bookmarkEnd w:id="2"/>
    </w:p>
    <w:p>
      <w:pPr>
        <w:jc w:val="both"/>
      </w:pPr>
      <w:r>
        <w:rPr/>
        <w:t xml:space="preserve">1. The ControlNet neural network structure can be used to add conditional control to pretrained large diffusion models.</w:t>
      </w:r>
    </w:p>
    <w:p>
      <w:pPr>
        <w:jc w:val="both"/>
      </w:pPr>
      <w:r>
        <w:rPr/>
        <w:t xml:space="preserve">2. ControlNet can learn task-specific conditions in an end-to-end way, even with small training datasets.</w:t>
      </w:r>
    </w:p>
    <w:p>
      <w:pPr>
        <w:jc w:val="both"/>
      </w:pPr>
      <w:r>
        <w:rPr/>
        <w:t xml:space="preserve">3. Large diffusion models like Stable Diffusion can be augmented with ControlNets to enable conditional inputs such as edge maps, segmentation maps, and keypoints.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of the content. However, based on the abstract provided, the article presents a new neural network structure called ControlNet that can control large diffusion models to support additional input conditions. The authors claim that ControlNet can learn task-specific conditions in an end-to-end way and is robust even with small training datasets. They also state that training ControlNet is as fast as fine-tuning a diffusion model and can be done on personal devices or powerful computation clusters.</w:t>
      </w:r>
    </w:p>
    <w:p>
      <w:pPr>
        <w:jc w:val="both"/>
      </w:pPr>
      <w:r>
        <w:rPr/>
        <w:t xml:space="preserve"/>
      </w:r>
    </w:p>
    <w:p>
      <w:pPr>
        <w:jc w:val="both"/>
      </w:pPr>
      <w:r>
        <w:rPr/>
        <w:t xml:space="preserve">The article seems to have a clear focus on presenting the benefits of ControlNet for controlling large diffusion models and enabling conditional inputs like edge maps, segmentation maps, keypoints, etc. However, without access to the full text of the article, it is difficult to assess whether there are any biases or one-sided reporting present in the content.</w:t>
      </w:r>
    </w:p>
    <w:p>
      <w:pPr>
        <w:jc w:val="both"/>
      </w:pPr>
      <w:r>
        <w:rPr/>
        <w:t xml:space="preserve"/>
      </w:r>
    </w:p>
    <w:p>
      <w:pPr>
        <w:jc w:val="both"/>
      </w:pPr>
      <w:r>
        <w:rPr/>
        <w:t xml:space="preserve">It is important to note that any claims made in the abstract should be supported by evidence presented in the full text of the article. Therefore, it would be necessary to read and analyze the entire paper before making any conclusions about its potential biases or unsupported claims.</w:t>
      </w:r>
    </w:p>
    <w:p>
      <w:pPr>
        <w:pStyle w:val="Heading1"/>
      </w:pPr>
      <w:bookmarkStart w:id="5" w:name="_Toc5"/>
      <w:r>
        <w:t>Topics for further research:</w:t>
      </w:r>
      <w:bookmarkEnd w:id="5"/>
    </w:p>
    <w:p>
      <w:pPr>
        <w:spacing w:after="0"/>
        <w:numPr>
          <w:ilvl w:val="0"/>
          <w:numId w:val="2"/>
        </w:numPr>
      </w:pPr>
      <w:r>
        <w:rPr/>
        <w:t xml:space="preserve">Diffusion models in neural networks
</w:t>
      </w:r>
    </w:p>
    <w:p>
      <w:pPr>
        <w:spacing w:after="0"/>
        <w:numPr>
          <w:ilvl w:val="0"/>
          <w:numId w:val="2"/>
        </w:numPr>
      </w:pPr>
      <w:r>
        <w:rPr/>
        <w:t xml:space="preserve">End-to-end learning in neural networks
</w:t>
      </w:r>
    </w:p>
    <w:p>
      <w:pPr>
        <w:spacing w:after="0"/>
        <w:numPr>
          <w:ilvl w:val="0"/>
          <w:numId w:val="2"/>
        </w:numPr>
      </w:pPr>
      <w:r>
        <w:rPr/>
        <w:t xml:space="preserve">Conditional inputs in neural networks
</w:t>
      </w:r>
    </w:p>
    <w:p>
      <w:pPr>
        <w:spacing w:after="0"/>
        <w:numPr>
          <w:ilvl w:val="0"/>
          <w:numId w:val="2"/>
        </w:numPr>
      </w:pPr>
      <w:r>
        <w:rPr/>
        <w:t xml:space="preserve">Robustness in neural network training
</w:t>
      </w:r>
    </w:p>
    <w:p>
      <w:pPr>
        <w:spacing w:after="0"/>
        <w:numPr>
          <w:ilvl w:val="0"/>
          <w:numId w:val="2"/>
        </w:numPr>
      </w:pPr>
      <w:r>
        <w:rPr/>
        <w:t xml:space="preserve">Fine-tuning neural networks
</w:t>
      </w:r>
    </w:p>
    <w:p>
      <w:pPr>
        <w:numPr>
          <w:ilvl w:val="0"/>
          <w:numId w:val="2"/>
        </w:numPr>
      </w:pPr>
      <w:r>
        <w:rPr/>
        <w:t xml:space="preserve">ControlNet neural network structure</w:t>
      </w:r>
    </w:p>
    <w:p>
      <w:pPr>
        <w:pStyle w:val="Heading1"/>
      </w:pPr>
      <w:bookmarkStart w:id="6" w:name="_Toc6"/>
      <w:r>
        <w:t>Report location:</w:t>
      </w:r>
      <w:bookmarkEnd w:id="6"/>
    </w:p>
    <w:p>
      <w:hyperlink r:id="rId8" w:history="1">
        <w:r>
          <w:rPr>
            <w:color w:val="2980b9"/>
            <w:u w:val="single"/>
          </w:rPr>
          <w:t xml:space="preserve">https://www.fullpicture.app/item/07fd015bfc181a04310b8739960e1a2a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C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5543" TargetMode="External"/><Relationship Id="rId8" Type="http://schemas.openxmlformats.org/officeDocument/2006/relationships/hyperlink" Target="https://www.fullpicture.app/item/07fd015bfc181a04310b8739960e1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2023-04-09T14:35:20+02:00</dcterms:created>
  <dcterms:modified xsi:type="dcterms:W3CDTF">2023-04-09T14:35:20+02:00</dcterms:modified>
</cp:coreProperties>
</file>

<file path=docProps/custom.xml><?xml version="1.0" encoding="utf-8"?>
<Properties xmlns="http://schemas.openxmlformats.org/officeDocument/2006/custom-properties" xmlns:vt="http://schemas.openxmlformats.org/officeDocument/2006/docPropsVTypes"/>
</file>