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Development and Application of Kindergarten Curriculum Based on Traditional Chinese Culture</w:t>
      </w:r>
      <w:br/>
      <w:hyperlink r:id="rId7" w:history="1">
        <w:r>
          <w:rPr>
            <w:color w:val="2980b9"/>
            <w:u w:val="single"/>
          </w:rPr>
          <w:t xml:space="preserve">https://file.scirp.org/Html/8-6303821_82523.htm</w:t>
        </w:r>
      </w:hyperlink>
    </w:p>
    <w:p>
      <w:pPr>
        <w:pStyle w:val="Heading1"/>
      </w:pPr>
      <w:bookmarkStart w:id="2" w:name="_Toc2"/>
      <w:r>
        <w:t>Article summary:</w:t>
      </w:r>
      <w:bookmarkEnd w:id="2"/>
    </w:p>
    <w:p>
      <w:pPr>
        <w:jc w:val="both"/>
      </w:pPr>
      <w:r>
        <w:rPr/>
        <w:t xml:space="preserve">1. Chinese traditional culture contains excellent education resources such as classic, handicraft and folk game.</w:t>
      </w:r>
    </w:p>
    <w:p>
      <w:pPr>
        <w:jc w:val="both"/>
      </w:pPr>
      <w:r>
        <w:rPr/>
        <w:t xml:space="preserve">2. The current application status of traditional Chinese culture in education needs to be improved, including the content of education teaching resources and the public service system for children’s education resources.</w:t>
      </w:r>
    </w:p>
    <w:p>
      <w:pPr>
        <w:jc w:val="both"/>
      </w:pPr>
      <w:r>
        <w:rPr/>
        <w:t xml:space="preserve">3. Measures for application of children’s education resources in traditional culture include rationally using digital resources to carry out teaching and creating a good learning environment to organize children to interact with each 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and application of kindergarten curriculum based on traditional Chinese culture. It is well-written and provides a comprehensive analysis of the topic, discussing the classic education resources in traditional Chinese culture, children’s teaching resources of folk art and opera in traditional culture, as well as the current application status of traditional Chinese culture in education. The article also offers some measures for application of children’s education resources in traditional culture.</w:t>
      </w:r>
    </w:p>
    <w:p>
      <w:pPr>
        <w:jc w:val="both"/>
      </w:pPr>
      <w:r>
        <w:rPr/>
        <w:t xml:space="preserve">The article is generally reliable and trustworthy, providing evidence for its claims from various sources such as Wang (2010), Liu (2011), Liang (2004), Sun (2006) and Xie &amp; Wei (2011). However, there are some potential biases that should be noted. For example, while discussing the current application status of traditional Chinese culture in education, the article does not provide any evidence or data to support its claims about the shortage of funds or uneven hardware causing lagging developments or uneven teacher qualities. Additionally, while discussing measures for application of children’s education resources in traditional culture, it does not explore any counterarguments or possible risks associated with these measures.</w:t>
      </w:r>
    </w:p>
    <w:p>
      <w:pPr>
        <w:jc w:val="both"/>
      </w:pPr>
      <w:r>
        <w:rPr/>
        <w:t xml:space="preserve">In conclusion, this article provides a comprehensive overview on research on the development and application of kindergarten curriculum based on traditional Chinese culture. While it is generally reliable and trustworthy due to its use of evidence from various sources, there are some potential biases that should be noted such as lack of evidence for certain claims made and unexplored counterarguments or possible risks associated with certain measures discussed in the article.</w:t>
      </w:r>
    </w:p>
    <w:p>
      <w:pPr>
        <w:pStyle w:val="Heading1"/>
      </w:pPr>
      <w:bookmarkStart w:id="5" w:name="_Toc5"/>
      <w:r>
        <w:t>Topics for further research:</w:t>
      </w:r>
      <w:bookmarkEnd w:id="5"/>
    </w:p>
    <w:p>
      <w:pPr>
        <w:spacing w:after="0"/>
        <w:numPr>
          <w:ilvl w:val="0"/>
          <w:numId w:val="2"/>
        </w:numPr>
      </w:pPr>
      <w:r>
        <w:rPr/>
        <w:t xml:space="preserve">Traditional Chinese culture in education</w:t>
      </w:r>
    </w:p>
    <w:p>
      <w:pPr>
        <w:spacing w:after="0"/>
        <w:numPr>
          <w:ilvl w:val="0"/>
          <w:numId w:val="2"/>
        </w:numPr>
      </w:pPr>
      <w:r>
        <w:rPr/>
        <w:t xml:space="preserve">Benefits of traditional Chinese culture in education</w:t>
      </w:r>
    </w:p>
    <w:p>
      <w:pPr>
        <w:spacing w:after="0"/>
        <w:numPr>
          <w:ilvl w:val="0"/>
          <w:numId w:val="2"/>
        </w:numPr>
      </w:pPr>
      <w:r>
        <w:rPr/>
        <w:t xml:space="preserve">Challenges of traditional Chinese culture in education</w:t>
      </w:r>
    </w:p>
    <w:p>
      <w:pPr>
        <w:spacing w:after="0"/>
        <w:numPr>
          <w:ilvl w:val="0"/>
          <w:numId w:val="2"/>
        </w:numPr>
      </w:pPr>
      <w:r>
        <w:rPr/>
        <w:t xml:space="preserve">Traditional Chinese culture in kindergarten curriculum</w:t>
      </w:r>
    </w:p>
    <w:p>
      <w:pPr>
        <w:spacing w:after="0"/>
        <w:numPr>
          <w:ilvl w:val="0"/>
          <w:numId w:val="2"/>
        </w:numPr>
      </w:pPr>
      <w:r>
        <w:rPr/>
        <w:t xml:space="preserve">Traditional Chinese culture teaching resources</w:t>
      </w:r>
    </w:p>
    <w:p>
      <w:pPr>
        <w:numPr>
          <w:ilvl w:val="0"/>
          <w:numId w:val="2"/>
        </w:numPr>
      </w:pPr>
      <w:r>
        <w:rPr/>
        <w:t xml:space="preserve">Impact of traditional Chinese culture on children's learning</w:t>
      </w:r>
    </w:p>
    <w:p>
      <w:pPr>
        <w:pStyle w:val="Heading1"/>
      </w:pPr>
      <w:bookmarkStart w:id="6" w:name="_Toc6"/>
      <w:r>
        <w:t>Report location:</w:t>
      </w:r>
      <w:bookmarkEnd w:id="6"/>
    </w:p>
    <w:p>
      <w:hyperlink r:id="rId8" w:history="1">
        <w:r>
          <w:rPr>
            <w:color w:val="2980b9"/>
            <w:u w:val="single"/>
          </w:rPr>
          <w:t xml:space="preserve">https://www.fullpicture.app/item/080331351b3986cc969e42e4e074a06c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1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le.scirp.org/Html/8-6303821_82523.htm" TargetMode="External"/><Relationship Id="rId8" Type="http://schemas.openxmlformats.org/officeDocument/2006/relationships/hyperlink" Target="https://www.fullpicture.app/item/080331351b3986cc969e42e4e074a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2023-02-24T04:14:46+01:00</dcterms:created>
  <dcterms:modified xsi:type="dcterms:W3CDTF">2023-02-24T04:14:46+01:00</dcterms:modified>
</cp:coreProperties>
</file>

<file path=docProps/custom.xml><?xml version="1.0" encoding="utf-8"?>
<Properties xmlns="http://schemas.openxmlformats.org/officeDocument/2006/custom-properties" xmlns:vt="http://schemas.openxmlformats.org/officeDocument/2006/docPropsVTypes"/>
</file>