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Targeting tumor-associated macrophages for cancer treatment | Cell &amp; Bioscience | Full Text</w:t>
      </w:r>
      <w:br/>
      <w:hyperlink r:id="rId7" w:history="1">
        <w:r>
          <w:rPr>
            <w:color w:val="2980b9"/>
            <w:u w:val="single"/>
          </w:rPr>
          <w:t xml:space="preserve">https://cellandbioscience.biomedcentral.com/articles/10.1186/s13578-022-00823-5</w:t>
        </w:r>
      </w:hyperlink>
    </w:p>
    <w:p>
      <w:pPr>
        <w:pStyle w:val="Heading1"/>
      </w:pPr>
      <w:bookmarkStart w:id="2" w:name="_Toc2"/>
      <w:r>
        <w:t>Article summary:</w:t>
      </w:r>
      <w:bookmarkEnd w:id="2"/>
    </w:p>
    <w:p>
      <w:pPr>
        <w:jc w:val="both"/>
      </w:pPr>
      <w:r>
        <w:rPr/>
        <w:t xml:space="preserve">1. Tumor-associated macrophages (TAMs) are abundant in the tumor microenvironment and play a crucial role in tumor growth, invasion and migration, angiogenesis and immunosuppression.</w:t>
      </w:r>
    </w:p>
    <w:p>
      <w:pPr>
        <w:jc w:val="both"/>
      </w:pPr>
      <w:r>
        <w:rPr/>
        <w:t xml:space="preserve">2. Different modalities to modulate TAM’s functions have been proposed, including promoting the phagocytosis of TAMs, TAMs depletion, blocking TAMs recruitment, TAMs reprogramming and suppressing immunosuppressive tumor microenvironment.</w:t>
      </w:r>
    </w:p>
    <w:p>
      <w:pPr>
        <w:jc w:val="both"/>
      </w:pPr>
      <w:r>
        <w:rPr/>
        <w:t xml:space="preserve">3. Combination therapy and targeting specific subsets of TAMs may improve the efficacy of TAM-targeting therapy.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as it provides an overview of current research on targeting tumor-associated macrophages for cancer treatment. The article is well-structured with clear sections that provide an overview of the topic as well as detailed information about different modalities to modulate TAM’s functions. The article also discusses potential ways to improve the efficacy of TAM-targeting therapy from the perspective of combination therapy and specificity of TAMs subgroups. </w:t>
      </w:r>
    </w:p>
    <w:p>
      <w:pPr>
        <w:jc w:val="both"/>
      </w:pPr>
      <w:r>
        <w:rPr/>
        <w:t xml:space="preserve">However, there are some potential biases in the article that should be noted. For example, there is a lack of discussion about possible risks associated with targeting tumor-associated macrophages for cancer treatment such as side effects or unintended consequences. Additionally, there is no mention of any unexplored counterarguments or alternative perspectives on this topic which could provide a more balanced view on this issue. Furthermore, there is no evidence provided to support some of the claims made in the article which could weaken its credibility. Finally, there is a lack of discussion about other potential treatments for cancer that could be used instead or in combination with targeting tumor-associated macrophages which could provide a more comprehensive view on this topic.</w:t>
      </w:r>
    </w:p>
    <w:p>
      <w:pPr>
        <w:pStyle w:val="Heading1"/>
      </w:pPr>
      <w:bookmarkStart w:id="5" w:name="_Toc5"/>
      <w:r>
        <w:t>Topics for further research:</w:t>
      </w:r>
      <w:bookmarkEnd w:id="5"/>
    </w:p>
    <w:p>
      <w:pPr>
        <w:spacing w:after="0"/>
        <w:numPr>
          <w:ilvl w:val="0"/>
          <w:numId w:val="2"/>
        </w:numPr>
      </w:pPr>
      <w:r>
        <w:rPr/>
        <w:t xml:space="preserve">Side effects of targeting tumor-associated macrophages for cancer treatment</w:t>
      </w:r>
    </w:p>
    <w:p>
      <w:pPr>
        <w:spacing w:after="0"/>
        <w:numPr>
          <w:ilvl w:val="0"/>
          <w:numId w:val="2"/>
        </w:numPr>
      </w:pPr>
      <w:r>
        <w:rPr/>
        <w:t xml:space="preserve">Alternative perspectives on targeting tumor-associated macrophages for cancer treatment</w:t>
      </w:r>
    </w:p>
    <w:p>
      <w:pPr>
        <w:spacing w:after="0"/>
        <w:numPr>
          <w:ilvl w:val="0"/>
          <w:numId w:val="2"/>
        </w:numPr>
      </w:pPr>
      <w:r>
        <w:rPr/>
        <w:t xml:space="preserve">Evidence for targeting tumor-associated macrophages for cancer treatment</w:t>
      </w:r>
    </w:p>
    <w:p>
      <w:pPr>
        <w:spacing w:after="0"/>
        <w:numPr>
          <w:ilvl w:val="0"/>
          <w:numId w:val="2"/>
        </w:numPr>
      </w:pPr>
      <w:r>
        <w:rPr/>
        <w:t xml:space="preserve">Combination therapies for targeting tumor-associated macrophages for cancer treatment</w:t>
      </w:r>
    </w:p>
    <w:p>
      <w:pPr>
        <w:spacing w:after="0"/>
        <w:numPr>
          <w:ilvl w:val="0"/>
          <w:numId w:val="2"/>
        </w:numPr>
      </w:pPr>
      <w:r>
        <w:rPr/>
        <w:t xml:space="preserve">Specificity of tumor-associated macrophages subgroups for cancer treatment</w:t>
      </w:r>
    </w:p>
    <w:p>
      <w:pPr>
        <w:numPr>
          <w:ilvl w:val="0"/>
          <w:numId w:val="2"/>
        </w:numPr>
      </w:pPr>
      <w:r>
        <w:rPr/>
        <w:t xml:space="preserve">Alternative treatments for cancer other than targeting tumor-associated macrophages</w:t>
      </w:r>
    </w:p>
    <w:p>
      <w:pPr>
        <w:pStyle w:val="Heading1"/>
      </w:pPr>
      <w:bookmarkStart w:id="6" w:name="_Toc6"/>
      <w:r>
        <w:t>Report location:</w:t>
      </w:r>
      <w:bookmarkEnd w:id="6"/>
    </w:p>
    <w:p>
      <w:hyperlink r:id="rId8" w:history="1">
        <w:r>
          <w:rPr>
            <w:color w:val="2980b9"/>
            <w:u w:val="single"/>
          </w:rPr>
          <w:t xml:space="preserve">https://www.fullpicture.app/item/080e9684f2ca249f44cd7f6f69bc2c59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D9058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ellandbioscience.biomedcentral.com/articles/10.1186/s13578-022-00823-5" TargetMode="External"/><Relationship Id="rId8" Type="http://schemas.openxmlformats.org/officeDocument/2006/relationships/hyperlink" Target="https://www.fullpicture.app/item/080e9684f2ca249f44cd7f6f69bc2c5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2023-02-27T13:08:58+01:00</dcterms:created>
  <dcterms:modified xsi:type="dcterms:W3CDTF">2023-02-27T13:08:58+01:00</dcterms:modified>
</cp:coreProperties>
</file>

<file path=docProps/custom.xml><?xml version="1.0" encoding="utf-8"?>
<Properties xmlns="http://schemas.openxmlformats.org/officeDocument/2006/custom-properties" xmlns:vt="http://schemas.openxmlformats.org/officeDocument/2006/docPropsVTypes"/>
</file>