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 You and Your Spouse Do This Together, You're 3.5 Times More Likely to Divorce</w:t>
      </w:r>
      <w:br/>
      <w:hyperlink r:id="rId7" w:history="1">
        <w:r>
          <w:rPr>
            <w:color w:val="2980b9"/>
            <w:u w:val="single"/>
          </w:rPr>
          <w:t xml:space="preserve">https://bestlifeonline.com/news-divorce-wedding-spending/</w:t>
        </w:r>
      </w:hyperlink>
    </w:p>
    <w:p>
      <w:pPr>
        <w:pStyle w:val="Heading1"/>
      </w:pPr>
      <w:bookmarkStart w:id="2" w:name="_Toc2"/>
      <w:r>
        <w:t>Article summary:</w:t>
      </w:r>
      <w:bookmarkEnd w:id="2"/>
    </w:p>
    <w:p>
      <w:pPr>
        <w:jc w:val="both"/>
      </w:pPr>
      <w:r>
        <w:rPr/>
        <w:t xml:space="preserve">1. The CDC estimates that one third of new marriages end in divorce.</w:t>
      </w:r>
    </w:p>
    <w:p>
      <w:pPr>
        <w:jc w:val="both"/>
      </w:pPr>
      <w:r>
        <w:rPr/>
        <w:t xml:space="preserve">2. Spending more than $20,000 on a wedding is associated with a 3.5 times higher risk of divorce.</w:t>
      </w:r>
    </w:p>
    <w:p>
      <w:pPr>
        <w:jc w:val="both"/>
      </w:pPr>
      <w:r>
        <w:rPr/>
        <w:t xml:space="preserve">3. Factors linked to longer-lasting marriages include having a relatively high household income, regularly attending religious services, and having a child.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the Centers for Disease Control and Prevention (CDC) to back up its claims about the rate of divorce in America. The article also cites a 2014 study published in the journal Social Science Research Network which found that spending more than $20,000 on a wedding is associated with higher rates of divorce. Furthermore, the article provides evidence for factors linked to longer-lasting marriages such as having a relatively high household income, regularly attending religious services, and having a child. </w:t>
      </w:r>
    </w:p>
    <w:p>
      <w:pPr>
        <w:jc w:val="both"/>
      </w:pPr>
      <w:r>
        <w:rPr/>
        <w:t xml:space="preserve">However, there are some potential biases in the article which should be noted. For example, the article does not explore any counterarguments or present both sides equally when discussing the link between wedding spending and divorce rates. Additionally, while the article mentions that average wedding spending has decreased due to the pandemic, it does not provide any evidence or data to support this claim. Finally, while the article does mention possible risks associated with certain decisions couples make in their relationship (e.g., spending too much on weddings), it does not provide any advice or guidance on how couples can mitigate these risks or improve their chances of staying together long-term.</w:t>
      </w:r>
    </w:p>
    <w:p>
      <w:pPr>
        <w:pStyle w:val="Heading1"/>
      </w:pPr>
      <w:bookmarkStart w:id="5" w:name="_Toc5"/>
      <w:r>
        <w:t>Topics for further research:</w:t>
      </w:r>
      <w:bookmarkEnd w:id="5"/>
    </w:p>
    <w:p>
      <w:pPr>
        <w:spacing w:after="0"/>
        <w:numPr>
          <w:ilvl w:val="0"/>
          <w:numId w:val="2"/>
        </w:numPr>
      </w:pPr>
      <w:r>
        <w:rPr/>
        <w:t xml:space="preserve">Factors associated with successful marriages</w:t>
      </w:r>
    </w:p>
    <w:p>
      <w:pPr>
        <w:spacing w:after="0"/>
        <w:numPr>
          <w:ilvl w:val="0"/>
          <w:numId w:val="2"/>
        </w:numPr>
      </w:pPr>
      <w:r>
        <w:rPr/>
        <w:t xml:space="preserve">Impact of religious attendance on marriage</w:t>
      </w:r>
    </w:p>
    <w:p>
      <w:pPr>
        <w:spacing w:after="0"/>
        <w:numPr>
          <w:ilvl w:val="0"/>
          <w:numId w:val="2"/>
        </w:numPr>
      </w:pPr>
      <w:r>
        <w:rPr/>
        <w:t xml:space="preserve">Wedding spending and divorce rates</w:t>
      </w:r>
    </w:p>
    <w:p>
      <w:pPr>
        <w:spacing w:after="0"/>
        <w:numPr>
          <w:ilvl w:val="0"/>
          <w:numId w:val="2"/>
        </w:numPr>
      </w:pPr>
      <w:r>
        <w:rPr/>
        <w:t xml:space="preserve">Strategies for improving marriage longevity</w:t>
      </w:r>
    </w:p>
    <w:p>
      <w:pPr>
        <w:spacing w:after="0"/>
        <w:numPr>
          <w:ilvl w:val="0"/>
          <w:numId w:val="2"/>
        </w:numPr>
      </w:pPr>
      <w:r>
        <w:rPr/>
        <w:t xml:space="preserve">Consequences of high wedding costs</w:t>
      </w:r>
    </w:p>
    <w:p>
      <w:pPr>
        <w:numPr>
          <w:ilvl w:val="0"/>
          <w:numId w:val="2"/>
        </w:numPr>
      </w:pPr>
      <w:r>
        <w:rPr/>
        <w:t xml:space="preserve">Impact of pandemic on wedding spending</w:t>
      </w:r>
    </w:p>
    <w:p>
      <w:pPr>
        <w:pStyle w:val="Heading1"/>
      </w:pPr>
      <w:bookmarkStart w:id="6" w:name="_Toc6"/>
      <w:r>
        <w:t>Report location:</w:t>
      </w:r>
      <w:bookmarkEnd w:id="6"/>
    </w:p>
    <w:p>
      <w:hyperlink r:id="rId8" w:history="1">
        <w:r>
          <w:rPr>
            <w:color w:val="2980b9"/>
            <w:u w:val="single"/>
          </w:rPr>
          <w:t xml:space="preserve">https://www.fullpicture.app/item/0814fe843a8e78bcb7434d1902a4cbee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5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tlifeonline.com/news-divorce-wedding-spending/" TargetMode="External"/><Relationship Id="rId8" Type="http://schemas.openxmlformats.org/officeDocument/2006/relationships/hyperlink" Target="https://www.fullpicture.app/item/0814fe843a8e78bcb7434d1902a4c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2023-02-21T18:21:52+01:00</dcterms:created>
  <dcterms:modified xsi:type="dcterms:W3CDTF">2023-02-21T18:21:52+01:00</dcterms:modified>
</cp:coreProperties>
</file>

<file path=docProps/custom.xml><?xml version="1.0" encoding="utf-8"?>
<Properties xmlns="http://schemas.openxmlformats.org/officeDocument/2006/custom-properties" xmlns:vt="http://schemas.openxmlformats.org/officeDocument/2006/docPropsVTypes"/>
</file>