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Smartphone use and work–home interference: The moderating role of social norms and employee work engagement - Derks - 2015 - Journal of Occupational and Organizational Psychology - Wiley Online Library</w:t>
      </w:r>
      <w:br/>
      <w:hyperlink r:id="rId7" w:history="1">
        <w:r>
          <w:rPr>
            <w:color w:val="2980b9"/>
            <w:u w:val="single"/>
          </w:rPr>
          <w:t xml:space="preserve">https://bpspsychub.onlinelibrary.wiley.com/doi/full/10.1111/joop.12083</w:t>
        </w:r>
      </w:hyperlink>
    </w:p>
    <w:p>
      <w:pPr>
        <w:pStyle w:val="Heading1"/>
      </w:pPr>
      <w:bookmarkStart w:id="2" w:name="_Toc2"/>
      <w:r>
        <w:t>Article summary:</w:t>
      </w:r>
      <w:bookmarkEnd w:id="2"/>
    </w:p>
    <w:p>
      <w:pPr>
        <w:jc w:val="both"/>
      </w:pPr>
      <w:r>
        <w:rPr/>
        <w:t xml:space="preserve">1. The study found that daily smartphone use can lead to work-home interference, but this relationship is moderated by social norms and employee work engagement.</w:t>
      </w:r>
    </w:p>
    <w:p>
      <w:pPr>
        <w:jc w:val="both"/>
      </w:pPr>
      <w:r>
        <w:rPr/>
        <w:t xml:space="preserve">2. Supervisors should be clear about their expectations regarding smartphone use in private hours and not expect employees to always be available.</w:t>
      </w:r>
    </w:p>
    <w:p>
      <w:pPr>
        <w:jc w:val="both"/>
      </w:pPr>
      <w:r>
        <w:rPr/>
        <w:t xml:space="preserve">3. Engaged workers can prevent work from interfering too much with their private lives, even when they use their smartphones during evening hours.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on the relationship between daily smartphone use and daily work–home interference (WHI). The authors present two potential moderators of this relationship – strong social norms represented by the influence of colleagues and supervisors regarding availability after work hours, and employee work engagement – which are examined through a 4-day quantitative diary study involving 100 employees. The results of the multilevel analyses were in line with the hypotheses, suggesting that supervisors should be clear about their expectations regarding smartphone use in private hours and that engaged workers can prevent work from interfering too much with their private lives, even when they use their smartphones during evening hours. </w:t>
      </w:r>
    </w:p>
    <w:p>
      <w:pPr>
        <w:jc w:val="both"/>
      </w:pPr>
      <w:r>
        <w:rPr/>
        <w:t xml:space="preserve">The article is generally reliable and trustworthy as it provides a comprehensive overview of the research on the topic, presents valid evidence for its claims, and offers practical advice for practitioners based on its findings. However, there are some potential biases that should be noted. For example, the sample size used in the study was relatively small (100 employees), which may limit its generalizability to other contexts or populations. Additionally, while the authors acknowledge that communication technologies are neutral with respect to promoting access to individuals any place any time, they do not explore counterarguments or alternative perspectives on this issue. Finally, while the article does provide practical advice for practitioners based on its findings, it does not discuss possible risks associated with implementing such strategies or how these strategies might need to be adapted depending on context or population.</w:t>
      </w:r>
    </w:p>
    <w:p>
      <w:pPr>
        <w:pStyle w:val="Heading1"/>
      </w:pPr>
      <w:bookmarkStart w:id="5" w:name="_Toc5"/>
      <w:r>
        <w:t>Topics for further research:</w:t>
      </w:r>
      <w:bookmarkEnd w:id="5"/>
    </w:p>
    <w:p>
      <w:pPr>
        <w:spacing w:after="0"/>
        <w:numPr>
          <w:ilvl w:val="0"/>
          <w:numId w:val="2"/>
        </w:numPr>
      </w:pPr>
      <w:r>
        <w:rPr/>
        <w:t xml:space="preserve">Smartphone use and work-home interference</w:t>
      </w:r>
    </w:p>
    <w:p>
      <w:pPr>
        <w:spacing w:after="0"/>
        <w:numPr>
          <w:ilvl w:val="0"/>
          <w:numId w:val="2"/>
        </w:numPr>
      </w:pPr>
      <w:r>
        <w:rPr/>
        <w:t xml:space="preserve">Impact of social norms on smartphone use</w:t>
      </w:r>
    </w:p>
    <w:p>
      <w:pPr>
        <w:spacing w:after="0"/>
        <w:numPr>
          <w:ilvl w:val="0"/>
          <w:numId w:val="2"/>
        </w:numPr>
      </w:pPr>
      <w:r>
        <w:rPr/>
        <w:t xml:space="preserve">Employee work engagement and smartphone use</w:t>
      </w:r>
    </w:p>
    <w:p>
      <w:pPr>
        <w:spacing w:after="0"/>
        <w:numPr>
          <w:ilvl w:val="0"/>
          <w:numId w:val="2"/>
        </w:numPr>
      </w:pPr>
      <w:r>
        <w:rPr/>
        <w:t xml:space="preserve">Risks associated with smartphone use</w:t>
      </w:r>
    </w:p>
    <w:p>
      <w:pPr>
        <w:spacing w:after="0"/>
        <w:numPr>
          <w:ilvl w:val="0"/>
          <w:numId w:val="2"/>
        </w:numPr>
      </w:pPr>
      <w:r>
        <w:rPr/>
        <w:t xml:space="preserve">Adapting strategies for smartphone use</w:t>
      </w:r>
    </w:p>
    <w:p>
      <w:pPr>
        <w:numPr>
          <w:ilvl w:val="0"/>
          <w:numId w:val="2"/>
        </w:numPr>
      </w:pPr>
      <w:r>
        <w:rPr/>
        <w:t xml:space="preserve">Generalizability of smartphone use research</w:t>
      </w:r>
    </w:p>
    <w:p>
      <w:pPr>
        <w:pStyle w:val="Heading1"/>
      </w:pPr>
      <w:bookmarkStart w:id="6" w:name="_Toc6"/>
      <w:r>
        <w:t>Report location:</w:t>
      </w:r>
      <w:bookmarkEnd w:id="6"/>
    </w:p>
    <w:p>
      <w:hyperlink r:id="rId8" w:history="1">
        <w:r>
          <w:rPr>
            <w:color w:val="2980b9"/>
            <w:u w:val="single"/>
          </w:rPr>
          <w:t xml:space="preserve">https://www.fullpicture.app/item/08178b405a3a91264072fbe22890bca4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3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sychub.onlinelibrary.wiley.com/doi/full/10.1111/joop.12083" TargetMode="External"/><Relationship Id="rId8" Type="http://schemas.openxmlformats.org/officeDocument/2006/relationships/hyperlink" Target="https://www.fullpicture.app/item/08178b405a3a91264072fbe22890b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2023-02-23T13:03:06+01:00</dcterms:created>
  <dcterms:modified xsi:type="dcterms:W3CDTF">2023-02-23T13:03:06+01:00</dcterms:modified>
</cp:coreProperties>
</file>

<file path=docProps/custom.xml><?xml version="1.0" encoding="utf-8"?>
<Properties xmlns="http://schemas.openxmlformats.org/officeDocument/2006/custom-properties" xmlns:vt="http://schemas.openxmlformats.org/officeDocument/2006/docPropsVTypes"/>
</file>