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Information Security Detection and Protection: Monitoring and Warning Platform Architecture Design and Cryptographic Antitheft Technology System Upgrade</w:t>
      </w:r>
      <w:br/>
      <w:hyperlink r:id="rId7" w:history="1">
        <w:r>
          <w:rPr>
            <w:color w:val="2980b9"/>
            <w:u w:val="single"/>
          </w:rPr>
          <w:t xml:space="preserve">https://www.hindawi.com/journals/js/2022/1263330/</w:t>
        </w:r>
      </w:hyperlink>
    </w:p>
    <w:p>
      <w:pPr>
        <w:pStyle w:val="Heading1"/>
      </w:pPr>
      <w:bookmarkStart w:id="2" w:name="_Toc2"/>
      <w:r>
        <w:t>Article summary:</w:t>
      </w:r>
      <w:bookmarkEnd w:id="2"/>
    </w:p>
    <w:p>
      <w:pPr>
        <w:jc w:val="both"/>
      </w:pPr>
      <w:r>
        <w:rPr/>
        <w:t xml:space="preserve">1. Industrial information security is an important part of the national security strategy that affects the economy and people’s lives.</w:t>
      </w:r>
    </w:p>
    <w:p>
      <w:pPr>
        <w:jc w:val="both"/>
      </w:pPr>
      <w:r>
        <w:rPr/>
        <w:t xml:space="preserve">2. This paper proposes a monitoring and warning platform architecture with cryptographic antitheft technology system based on hierarchical modeling and closed-loop control to prevent the spread of attacks and reduce their negative impact.</w:t>
      </w:r>
    </w:p>
    <w:p>
      <w:pPr>
        <w:jc w:val="both"/>
      </w:pPr>
      <w:r>
        <w:rPr/>
        <w:t xml:space="preserve">3. Industrial information control systems are vulnerable to cyberattacks, which can cause serious economic losses or endanger people’s lives, causing various production accidents and affecting the overall stability of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industrial information security detection and protection, discussing its importance in terms of national security strategy, as well as proposing a monitoring and warning platform architecture with cryptographic antitheft technology system based on hierarchical modeling and closed-loop control to prevent the spread of attacks and reduce their negative impact. The article is generally reliable in its discussion of industrial information security, however there are some potential biases that should be noted. For example, the article does not discuss any potential risks associated with implementing such a system or any counterarguments that could be made against it. Additionally, while the article does provide some evidence for its claims, it could benefit from providing more evidence to support its assertions about the effectiveness of this proposed system in preventing attacks. Furthermore, while the article does discuss some potential threats posed by cyberattacks on industrial information control systems, it fails to explore other possible threats such as physical tampering or malicious insiders that could also pose a risk to these systems. In conclusion, while this article provides an informative overview of industrial information security detection and protection, it could benefit from further exploration into potential risks associated with implementing such a system as well as providing more evidence for its claims about its effectiveness in preventing attacks.</w:t>
      </w:r>
    </w:p>
    <w:p>
      <w:pPr>
        <w:pStyle w:val="Heading1"/>
      </w:pPr>
      <w:bookmarkStart w:id="5" w:name="_Toc5"/>
      <w:r>
        <w:t>Topics for further research:</w:t>
      </w:r>
      <w:bookmarkEnd w:id="5"/>
    </w:p>
    <w:p>
      <w:pPr>
        <w:spacing w:after="0"/>
        <w:numPr>
          <w:ilvl w:val="0"/>
          <w:numId w:val="2"/>
        </w:numPr>
      </w:pPr>
      <w:r>
        <w:rPr/>
        <w:t xml:space="preserve">Risks associated with industrial information security systems</w:t>
      </w:r>
    </w:p>
    <w:p>
      <w:pPr>
        <w:spacing w:after="0"/>
        <w:numPr>
          <w:ilvl w:val="0"/>
          <w:numId w:val="2"/>
        </w:numPr>
      </w:pPr>
      <w:r>
        <w:rPr/>
        <w:t xml:space="preserve">Counterarguments against industrial information security systems</w:t>
      </w:r>
    </w:p>
    <w:p>
      <w:pPr>
        <w:spacing w:after="0"/>
        <w:numPr>
          <w:ilvl w:val="0"/>
          <w:numId w:val="2"/>
        </w:numPr>
      </w:pPr>
      <w:r>
        <w:rPr/>
        <w:t xml:space="preserve">Evidence for effectiveness of industrial information security systems</w:t>
      </w:r>
    </w:p>
    <w:p>
      <w:pPr>
        <w:spacing w:after="0"/>
        <w:numPr>
          <w:ilvl w:val="0"/>
          <w:numId w:val="2"/>
        </w:numPr>
      </w:pPr>
      <w:r>
        <w:rPr/>
        <w:t xml:space="preserve">Threats posed by physical tampering to industrial information control systems</w:t>
      </w:r>
    </w:p>
    <w:p>
      <w:pPr>
        <w:spacing w:after="0"/>
        <w:numPr>
          <w:ilvl w:val="0"/>
          <w:numId w:val="2"/>
        </w:numPr>
      </w:pPr>
      <w:r>
        <w:rPr/>
        <w:t xml:space="preserve">Malicious insider threats to industrial information control systems</w:t>
      </w:r>
    </w:p>
    <w:p>
      <w:pPr>
        <w:numPr>
          <w:ilvl w:val="0"/>
          <w:numId w:val="2"/>
        </w:numPr>
      </w:pPr>
      <w:r>
        <w:rPr/>
        <w:t xml:space="preserve">Impact of cyberattacks on industrial information control systems</w:t>
      </w:r>
    </w:p>
    <w:p>
      <w:pPr>
        <w:pStyle w:val="Heading1"/>
      </w:pPr>
      <w:bookmarkStart w:id="6" w:name="_Toc6"/>
      <w:r>
        <w:t>Report location:</w:t>
      </w:r>
      <w:bookmarkEnd w:id="6"/>
    </w:p>
    <w:p>
      <w:hyperlink r:id="rId8" w:history="1">
        <w:r>
          <w:rPr>
            <w:color w:val="2980b9"/>
            <w:u w:val="single"/>
          </w:rPr>
          <w:t xml:space="preserve">https://www.fullpicture.app/item/081bad426b62c315f59569a4ae95d6eb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BF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s/2022/1263330/" TargetMode="External"/><Relationship Id="rId8" Type="http://schemas.openxmlformats.org/officeDocument/2006/relationships/hyperlink" Target="https://www.fullpicture.app/item/081bad426b62c315f59569a4ae95d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2023-02-22T03:52:59+01:00</dcterms:created>
  <dcterms:modified xsi:type="dcterms:W3CDTF">2023-02-22T03:52:59+01:00</dcterms:modified>
</cp:coreProperties>
</file>

<file path=docProps/custom.xml><?xml version="1.0" encoding="utf-8"?>
<Properties xmlns="http://schemas.openxmlformats.org/officeDocument/2006/custom-properties" xmlns:vt="http://schemas.openxmlformats.org/officeDocument/2006/docPropsVTypes"/>
</file>