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the Significance of Variant Histology in Urothelial Carcinoma? - ScienceDirect</w:t>
      </w:r>
      <w:br/>
      <w:hyperlink r:id="rId7" w:history="1">
        <w:r>
          <w:rPr>
            <w:color w:val="2980b9"/>
            <w:u w:val="single"/>
          </w:rPr>
          <w:t xml:space="preserve">https://www.sciencedirect.com/science/article/pii/S2405456919302780?via%3Dihub</w:t>
        </w:r>
      </w:hyperlink>
    </w:p>
    <w:p>
      <w:pPr>
        <w:pStyle w:val="Heading1"/>
      </w:pPr>
      <w:bookmarkStart w:id="2" w:name="_Toc2"/>
      <w:r>
        <w:t>Article summary:</w:t>
      </w:r>
      <w:bookmarkEnd w:id="2"/>
    </w:p>
    <w:p>
      <w:pPr>
        <w:jc w:val="both"/>
      </w:pPr>
      <w:r>
        <w:rPr/>
        <w:t xml:space="preserve">1. Urothelial carcinoma can present in a wide range of variant morphologies, which can pose diagnostic challenges and have implications for prognosis and treatment decisions.</w:t>
      </w:r>
    </w:p>
    <w:p>
      <w:pPr>
        <w:jc w:val="both"/>
      </w:pPr>
      <w:r>
        <w:rPr/>
        <w:t xml:space="preserve">2. Accurate identification of variant histological subtypes is important as they indicate aggressive disease, and neoadjuvant chemotherapy and radical cystectomy with pelvic lymph node dissection remains the mainstay of treatment.</w:t>
      </w:r>
    </w:p>
    <w:p>
      <w:pPr>
        <w:jc w:val="both"/>
      </w:pPr>
      <w:r>
        <w:rPr/>
        <w:t xml:space="preserve">3. Survival outcomes for most variants do not differ significantly compared with pure urothelial carcinoma of the same stage.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“What Is the Significance of Variant Histology in Urothelial Carcinoma?” is an overview of the diagnostic, therapeutic, and prognostic significance of histological variants of urothelial carcinoma. The article is based on a PubMed/MEDLINE-based literature search using key terms related to urothelial carcinoma and its variants. The article provides an overview of the incidence, diagnosis, management, and survival outcomes associated with these variants. </w:t>
      </w:r>
    </w:p>
    <w:p>
      <w:pPr>
        <w:jc w:val="both"/>
      </w:pPr>
      <w:r>
        <w:rPr/>
        <w:t xml:space="preserve">The article is generally reliable in its presentation of information regarding urothelial carcinoma variants; however, there are some potential biases that should be noted. For example, the article does not explore counterarguments or alternative perspectives on the topic; instead it presents only one side of the argument without considering any opposing views or evidence that may contradict its claims. Additionally, while the article does mention potential risks associated with certain treatments (e.g., neoadjuvant chemotherapy), it does not provide any detailed information about these risks or how they might affect patient outcomes. Furthermore, while the article mentions that survival outcomes for most variants do not differ significantly compared with pure urothelial carcinoma of the same stage, it does not provide any evidence to support this claim or discuss any potential limitations to this conclusion. </w:t>
      </w:r>
    </w:p>
    <w:p>
      <w:pPr>
        <w:jc w:val="both"/>
      </w:pPr>
      <w:r>
        <w:rPr/>
        <w:t xml:space="preserve">In conclusion, while this article provides a comprehensive overview of urothelial carcinoma variants and their associated implications for diagnosis and treatment decisions,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Urothelial carcinoma variant prognosis</w:t>
      </w:r>
    </w:p>
    <w:p>
      <w:pPr>
        <w:spacing w:after="0"/>
        <w:numPr>
          <w:ilvl w:val="0"/>
          <w:numId w:val="2"/>
        </w:numPr>
      </w:pPr>
      <w:r>
        <w:rPr/>
        <w:t xml:space="preserve">Urothelial carcinoma variant treatment risks</w:t>
      </w:r>
    </w:p>
    <w:p>
      <w:pPr>
        <w:spacing w:after="0"/>
        <w:numPr>
          <w:ilvl w:val="0"/>
          <w:numId w:val="2"/>
        </w:numPr>
      </w:pPr>
      <w:r>
        <w:rPr/>
        <w:t xml:space="preserve">Urothelial carcinoma variant survival outcomes</w:t>
      </w:r>
    </w:p>
    <w:p>
      <w:pPr>
        <w:spacing w:after="0"/>
        <w:numPr>
          <w:ilvl w:val="0"/>
          <w:numId w:val="2"/>
        </w:numPr>
      </w:pPr>
      <w:r>
        <w:rPr/>
        <w:t xml:space="preserve">Neoadjuvant chemotherapy side effects</w:t>
      </w:r>
    </w:p>
    <w:p>
      <w:pPr>
        <w:spacing w:after="0"/>
        <w:numPr>
          <w:ilvl w:val="0"/>
          <w:numId w:val="2"/>
        </w:numPr>
      </w:pPr>
      <w:r>
        <w:rPr/>
        <w:t xml:space="preserve">Urothelial carcinoma variant diagnosis</w:t>
      </w:r>
    </w:p>
    <w:p>
      <w:pPr>
        <w:numPr>
          <w:ilvl w:val="0"/>
          <w:numId w:val="2"/>
        </w:numPr>
      </w:pPr>
      <w:r>
        <w:rPr/>
        <w:t xml:space="preserve">Urothelial carcinoma variant management</w:t>
      </w:r>
    </w:p>
    <w:p>
      <w:pPr>
        <w:pStyle w:val="Heading1"/>
      </w:pPr>
      <w:bookmarkStart w:id="6" w:name="_Toc6"/>
      <w:r>
        <w:t>Report location:</w:t>
      </w:r>
      <w:bookmarkEnd w:id="6"/>
    </w:p>
    <w:p>
      <w:hyperlink r:id="rId8" w:history="1">
        <w:r>
          <w:rPr>
            <w:color w:val="2980b9"/>
            <w:u w:val="single"/>
          </w:rPr>
          <w:t xml:space="preserve">https://www.fullpicture.app/item/083e6f8431b5374c16416f051a5edd7a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D11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456919302780?via%3Dihub" TargetMode="External"/><Relationship Id="rId8" Type="http://schemas.openxmlformats.org/officeDocument/2006/relationships/hyperlink" Target="https://www.fullpicture.app/item/083e6f8431b5374c16416f051a5edd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2023-02-27T02:19:32+01:00</dcterms:created>
  <dcterms:modified xsi:type="dcterms:W3CDTF">2023-02-27T02:19:32+01:00</dcterms:modified>
</cp:coreProperties>
</file>

<file path=docProps/custom.xml><?xml version="1.0" encoding="utf-8"?>
<Properties xmlns="http://schemas.openxmlformats.org/officeDocument/2006/custom-properties" xmlns:vt="http://schemas.openxmlformats.org/officeDocument/2006/docPropsVTypes"/>
</file>