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WITHDRAWN: Interplay between non-coding RNA transcription, stringent phenotype and antibiotic production in Streptomyces - ScienceDirect</w:t>
      </w:r>
      <w:br/>
      <w:hyperlink r:id="rId7" w:history="1">
        <w:r>
          <w:rPr>
            <w:color w:val="2980b9"/>
            <w:u w:val="single"/>
          </w:rPr>
          <w:t xml:space="preserve">https://www.sciencedirect.com/science/article/pii/S0168165622000293?via%3Dihub</w:t>
        </w:r>
      </w:hyperlink>
    </w:p>
    <w:p>
      <w:pPr>
        <w:pStyle w:val="Heading1"/>
      </w:pPr>
      <w:bookmarkStart w:id="2" w:name="_Toc2"/>
      <w:r>
        <w:t>Article summary:</w:t>
      </w:r>
      <w:bookmarkEnd w:id="2"/>
    </w:p>
    <w:p>
      <w:pPr>
        <w:jc w:val="both"/>
      </w:pPr>
      <w:r>
        <w:rPr/>
        <w:t xml:space="preserve">1. This article examines the interplay between non-coding RNA transcription, stringent phenotype and antibiotic production in Streptomyces.</w:t>
      </w:r>
    </w:p>
    <w:p>
      <w:pPr>
        <w:jc w:val="both"/>
      </w:pPr>
      <w:r>
        <w:rPr/>
        <w:t xml:space="preserve">2. It looks at how these factors can affect the production of antibiotics in Streptomyces.</w:t>
      </w:r>
    </w:p>
    <w:p>
      <w:pPr>
        <w:jc w:val="both"/>
      </w:pPr>
      <w:r>
        <w:rPr/>
        <w:t xml:space="preserve">3. The article also discusses the implications of this research for future studies on antibiotic production in Streptomyces.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 withdrawn paper from ScienceDirect, so it is not possible to assess its trustworthiness and reliability. However, it is important to note that withdrawn papers may have been retracted due to issues such as bias, one-sided reporting, unsupported claims, missing points of consideration, missing evidence for the claims made, unexplored counterarguments, promotional content, partiality, or not presenting both sides equally. Therefore, it is important to be aware of these potential issues when reading any withdrawn paper from ScienceDirect or other sources. Additionally, it is important to consider whether possible risks are noted and if both sides of an argument are presented equally before drawing any conclusions from the paper's findings.</w:t>
      </w:r>
    </w:p>
    <w:p>
      <w:pPr>
        <w:pStyle w:val="Heading1"/>
      </w:pPr>
      <w:bookmarkStart w:id="5" w:name="_Toc5"/>
      <w:r>
        <w:t>Topics for further research:</w:t>
      </w:r>
      <w:bookmarkEnd w:id="5"/>
    </w:p>
    <w:p>
      <w:pPr>
        <w:spacing w:after="0"/>
        <w:numPr>
          <w:ilvl w:val="0"/>
          <w:numId w:val="2"/>
        </w:numPr>
      </w:pPr>
      <w:r>
        <w:rPr/>
        <w:t xml:space="preserve">ScienceDirect retracted papers</w:t>
      </w:r>
    </w:p>
    <w:p>
      <w:pPr>
        <w:spacing w:after="0"/>
        <w:numPr>
          <w:ilvl w:val="0"/>
          <w:numId w:val="2"/>
        </w:numPr>
      </w:pPr>
      <w:r>
        <w:rPr/>
        <w:t xml:space="preserve">Bias in scientific papers</w:t>
      </w:r>
    </w:p>
    <w:p>
      <w:pPr>
        <w:spacing w:after="0"/>
        <w:numPr>
          <w:ilvl w:val="0"/>
          <w:numId w:val="2"/>
        </w:numPr>
      </w:pPr>
      <w:r>
        <w:rPr/>
        <w:t xml:space="preserve">Unsupported claims in scientific papers</w:t>
      </w:r>
    </w:p>
    <w:p>
      <w:pPr>
        <w:spacing w:after="0"/>
        <w:numPr>
          <w:ilvl w:val="0"/>
          <w:numId w:val="2"/>
        </w:numPr>
      </w:pPr>
      <w:r>
        <w:rPr/>
        <w:t xml:space="preserve">Missing evidence in scientific papers</w:t>
      </w:r>
    </w:p>
    <w:p>
      <w:pPr>
        <w:spacing w:after="0"/>
        <w:numPr>
          <w:ilvl w:val="0"/>
          <w:numId w:val="2"/>
        </w:numPr>
      </w:pPr>
      <w:r>
        <w:rPr/>
        <w:t xml:space="preserve">Unexplored counterarguments in scientific papers</w:t>
      </w:r>
    </w:p>
    <w:p>
      <w:pPr>
        <w:numPr>
          <w:ilvl w:val="0"/>
          <w:numId w:val="2"/>
        </w:numPr>
      </w:pPr>
      <w:r>
        <w:rPr/>
        <w:t xml:space="preserve">Promotional content in scientific papers</w:t>
      </w:r>
    </w:p>
    <w:p>
      <w:pPr>
        <w:pStyle w:val="Heading1"/>
      </w:pPr>
      <w:bookmarkStart w:id="6" w:name="_Toc6"/>
      <w:r>
        <w:t>Report location:</w:t>
      </w:r>
      <w:bookmarkEnd w:id="6"/>
    </w:p>
    <w:p>
      <w:hyperlink r:id="rId8" w:history="1">
        <w:r>
          <w:rPr>
            <w:color w:val="2980b9"/>
            <w:u w:val="single"/>
          </w:rPr>
          <w:t xml:space="preserve">https://www.fullpicture.app/item/087452f151fb453f16297102b92809bf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9E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5622000293?via%3Dihub" TargetMode="External"/><Relationship Id="rId8" Type="http://schemas.openxmlformats.org/officeDocument/2006/relationships/hyperlink" Target="https://www.fullpicture.app/item/087452f151fb453f16297102b92809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2023-03-06T22:17:21+01:00</dcterms:created>
  <dcterms:modified xsi:type="dcterms:W3CDTF">2023-03-06T22:17:21+01:00</dcterms:modified>
</cp:coreProperties>
</file>

<file path=docProps/custom.xml><?xml version="1.0" encoding="utf-8"?>
<Properties xmlns="http://schemas.openxmlformats.org/officeDocument/2006/custom-properties" xmlns:vt="http://schemas.openxmlformats.org/officeDocument/2006/docPropsVTypes"/>
</file>