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Stacking of surface wavesSSW provides high-quality dispersion | Geophysics | GeoScienceWorld</w:t>
      </w:r>
      <w:br/>
      <w:hyperlink r:id="rId7" w:history="1">
        <w:r>
          <w:rPr>
            <w:color w:val="2980b9"/>
            <w:u w:val="single"/>
          </w:rPr>
          <w:t xml:space="preserve">https://pubs.geoscienceworld.org/geophysics/article-abstract/72/2/V51/262352/Stacking-of-surface-wavesSSW-provides-high-quality</w:t>
        </w:r>
      </w:hyperlink>
    </w:p>
    <w:p>
      <w:pPr>
        <w:pStyle w:val="Heading1"/>
      </w:pPr>
      <w:bookmarkStart w:id="2" w:name="_Toc2"/>
      <w:r>
        <w:t>Article summary:</w:t>
      </w:r>
      <w:bookmarkEnd w:id="2"/>
    </w:p>
    <w:p>
      <w:pPr>
        <w:jc w:val="both"/>
      </w:pPr>
      <w:r>
        <w:rPr/>
        <w:t xml:space="preserve">1. The seismic surface wave method (SWM) is a powerful tool for characterizing near-surface structures.</w:t>
      </w:r>
    </w:p>
    <w:p>
      <w:pPr>
        <w:jc w:val="both"/>
      </w:pPr>
      <w:r>
        <w:rPr/>
        <w:t xml:space="preserve">2. SASW and MASW are two methods used to determine dispersion curves, but each has its own advantages and disadvantages.</w:t>
      </w:r>
    </w:p>
    <w:p>
      <w:pPr>
        <w:jc w:val="both"/>
      </w:pPr>
      <w:r>
        <w:rPr/>
        <w:t xml:space="preserve">3. SSW is a good compromise between SASW and MASW, as it provides higher horizontal resolution while still being robust enough to separate different wave types.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seismic surface wave method (SWM), which is a powerful means of characterizing near-surface structures. The article then goes on to discuss two methods used to determine dispersion curves: SASW and MASW. It explains that SASW provides higher horizontal resolution, but is very sensitive to coherent noise and individual geophone coupling; whereas MASW is robust but has lower horizontal resolution. The article then introduces stacking of surface waves (SSW) as a good compromise between the two methods, providing higher horizontal resolution while still being robust enough to separate different wave types. </w:t>
      </w:r>
    </w:p>
    <w:p>
      <w:pPr>
        <w:jc w:val="both"/>
      </w:pPr>
      <w:r>
        <w:rPr/>
        <w:t xml:space="preserve">The article appears to be reliable in terms of its content, as it provides detailed explanations of the SWM, SASW, MASW, and SSW methods with supporting evidence from a deep seismic data set. However, there are some potential biases in the article that should be noted. For example, the article does not explore any counterarguments or alternative approaches that could be taken when determining dispersion curves other than SASW or MASW. Additionally, the article does not mention any possible risks associated with using SSW or any other method for determining dispersion curves. Finally, the article does not present both sides equally; instead it focuses mainly on promoting SSW as a better option than either SASW or MASW without exploring their respective merits in detail.</w:t>
      </w:r>
    </w:p>
    <w:p>
      <w:pPr>
        <w:pStyle w:val="Heading1"/>
      </w:pPr>
      <w:bookmarkStart w:id="5" w:name="_Toc5"/>
      <w:r>
        <w:t>Topics for further research:</w:t>
      </w:r>
      <w:bookmarkEnd w:id="5"/>
    </w:p>
    <w:p>
      <w:pPr>
        <w:spacing w:after="0"/>
        <w:numPr>
          <w:ilvl w:val="0"/>
          <w:numId w:val="2"/>
        </w:numPr>
      </w:pPr>
      <w:r>
        <w:rPr/>
        <w:t xml:space="preserve">Alternative approaches to determining dispersion curves</w:t>
      </w:r>
    </w:p>
    <w:p>
      <w:pPr>
        <w:spacing w:after="0"/>
        <w:numPr>
          <w:ilvl w:val="0"/>
          <w:numId w:val="2"/>
        </w:numPr>
      </w:pPr>
      <w:r>
        <w:rPr/>
        <w:t xml:space="preserve">Risks associated with using SSW</w:t>
      </w:r>
    </w:p>
    <w:p>
      <w:pPr>
        <w:spacing w:after="0"/>
        <w:numPr>
          <w:ilvl w:val="0"/>
          <w:numId w:val="2"/>
        </w:numPr>
      </w:pPr>
      <w:r>
        <w:rPr/>
        <w:t xml:space="preserve">Advantages of SASW and MASW</w:t>
      </w:r>
    </w:p>
    <w:p>
      <w:pPr>
        <w:spacing w:after="0"/>
        <w:numPr>
          <w:ilvl w:val="0"/>
          <w:numId w:val="2"/>
        </w:numPr>
      </w:pPr>
      <w:r>
        <w:rPr/>
        <w:t xml:space="preserve">Comparison of SASW and MASW</w:t>
      </w:r>
    </w:p>
    <w:p>
      <w:pPr>
        <w:spacing w:after="0"/>
        <w:numPr>
          <w:ilvl w:val="0"/>
          <w:numId w:val="2"/>
        </w:numPr>
      </w:pPr>
      <w:r>
        <w:rPr/>
        <w:t xml:space="preserve">Coherent noise and individual geophone coupling</w:t>
      </w:r>
    </w:p>
    <w:p>
      <w:pPr>
        <w:numPr>
          <w:ilvl w:val="0"/>
          <w:numId w:val="2"/>
        </w:numPr>
      </w:pPr>
      <w:r>
        <w:rPr/>
        <w:t xml:space="preserve">Stacking of surface waves (SSW) advantages and disadvantages</w:t>
      </w:r>
    </w:p>
    <w:p>
      <w:pPr>
        <w:pStyle w:val="Heading1"/>
      </w:pPr>
      <w:bookmarkStart w:id="6" w:name="_Toc6"/>
      <w:r>
        <w:t>Report location:</w:t>
      </w:r>
      <w:bookmarkEnd w:id="6"/>
    </w:p>
    <w:p>
      <w:hyperlink r:id="rId8" w:history="1">
        <w:r>
          <w:rPr>
            <w:color w:val="2980b9"/>
            <w:u w:val="single"/>
          </w:rPr>
          <w:t xml:space="preserve">https://www.fullpicture.app/item/08923182b44ce91dcca7ed99b1a5a773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318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geoscienceworld.org/geophysics/article-abstract/72/2/V51/262352/Stacking-of-surface-wavesSSW-provides-high-quality" TargetMode="External"/><Relationship Id="rId8" Type="http://schemas.openxmlformats.org/officeDocument/2006/relationships/hyperlink" Target="https://www.fullpicture.app/item/08923182b44ce91dcca7ed99b1a5a7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2023-03-07T14:53:15+01:00</dcterms:created>
  <dcterms:modified xsi:type="dcterms:W3CDTF">2023-03-07T14:53:15+01:00</dcterms:modified>
</cp:coreProperties>
</file>

<file path=docProps/custom.xml><?xml version="1.0" encoding="utf-8"?>
<Properties xmlns="http://schemas.openxmlformats.org/officeDocument/2006/custom-properties" xmlns:vt="http://schemas.openxmlformats.org/officeDocument/2006/docPropsVTypes"/>
</file>