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Barrick Gold Corporation - About Barrick</w:t>
      </w:r>
      <w:br/>
      <w:hyperlink r:id="rId7" w:history="1">
        <w:r>
          <w:rPr>
            <w:color w:val="2980b9"/>
            <w:u w:val="single"/>
          </w:rPr>
          <w:t xml:space="preserve">https://www.barrick.com/English/about/default.aspx</w:t>
        </w:r>
      </w:hyperlink>
    </w:p>
    <w:p>
      <w:pPr>
        <w:pStyle w:val="Heading1"/>
      </w:pPr>
      <w:bookmarkStart w:id="2" w:name="_Toc2"/>
      <w:r>
        <w:t>Article summary:</w:t>
      </w:r>
      <w:bookmarkEnd w:id="2"/>
    </w:p>
    <w:p>
      <w:pPr>
        <w:jc w:val="both"/>
      </w:pPr>
      <w:r>
        <w:rPr/>
        <w:t xml:space="preserve">1. Barrick Gold Corporation is a leading gold and copper producer with a portfolio of high-margin, long-life assets.</w:t>
      </w:r>
    </w:p>
    <w:p>
      <w:pPr>
        <w:jc w:val="both"/>
      </w:pPr>
      <w:r>
        <w:rPr/>
        <w:t xml:space="preserve">2. The company's purpose is to become the world's most valued gold and copper company by owning the best assets, managed by the best people to deliver the best returns and benefits to all stakeholders.</w:t>
      </w:r>
    </w:p>
    <w:p>
      <w:pPr>
        <w:jc w:val="both"/>
      </w:pPr>
      <w:r>
        <w:rPr/>
        <w:t xml:space="preserve">3. Barrick prioritizes local hiring and partnerships with host countries and communities to transform natural resources into tangible benefits and mutual prosperity while maintaining a zero harm workplace and acting with integrity.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Barrick Gold Corporation, highlighting its business, purpose, and strategy. However, the article appears to be promotional in nature and lacks critical analysis.</w:t>
      </w:r>
    </w:p>
    <w:p>
      <w:pPr>
        <w:jc w:val="both"/>
      </w:pPr>
      <w:r>
        <w:rPr/>
        <w:t xml:space="preserve"/>
      </w:r>
    </w:p>
    <w:p>
      <w:pPr>
        <w:jc w:val="both"/>
      </w:pPr>
      <w:r>
        <w:rPr/>
        <w:t xml:space="preserve">One potential bias in the article is the emphasis on Barrick's commitment to sustainable growth and partnerships with host countries and communities. While this is a positive aspect of the company's operations, it may overlook any negative impacts or conflicts that arise from mining activities.</w:t>
      </w:r>
    </w:p>
    <w:p>
      <w:pPr>
        <w:jc w:val="both"/>
      </w:pPr>
      <w:r>
        <w:rPr/>
        <w:t xml:space="preserve"/>
      </w:r>
    </w:p>
    <w:p>
      <w:pPr>
        <w:jc w:val="both"/>
      </w:pPr>
      <w:r>
        <w:rPr/>
        <w:t xml:space="preserve">The article also makes unsupported claims about Barrick being a sector-leading gold and copper producer without providing evidence to support this statement. Additionally, there are missing points of consideration such as the environmental impact of mining activities and the potential risks associated with investing in a volatile commodity market.</w:t>
      </w:r>
    </w:p>
    <w:p>
      <w:pPr>
        <w:jc w:val="both"/>
      </w:pPr>
      <w:r>
        <w:rPr/>
        <w:t xml:space="preserve"/>
      </w:r>
    </w:p>
    <w:p>
      <w:pPr>
        <w:jc w:val="both"/>
      </w:pPr>
      <w:r>
        <w:rPr/>
        <w:t xml:space="preserve">Furthermore, the article presents only one side of the story by highlighting Barrick's efforts to prioritize local hiring and foster genuine partnerships without exploring any potential criticisms or counterarguments against these initiatives.</w:t>
      </w:r>
    </w:p>
    <w:p>
      <w:pPr>
        <w:jc w:val="both"/>
      </w:pPr>
      <w:r>
        <w:rPr/>
        <w:t xml:space="preserve"/>
      </w:r>
    </w:p>
    <w:p>
      <w:pPr>
        <w:jc w:val="both"/>
      </w:pPr>
      <w:r>
        <w:rPr/>
        <w:t xml:space="preserve">Overall, while the article provides some information about Barrick Gold Corporation, it lacks critical analysis and presents a one-sided view of the company's operations. As such, readers should approach this content with caution and seek out additional sources for a more comprehensive understanding of Barrick's business practices.</w:t>
      </w:r>
    </w:p>
    <w:p>
      <w:pPr>
        <w:pStyle w:val="Heading1"/>
      </w:pPr>
      <w:bookmarkStart w:id="5" w:name="_Toc5"/>
      <w:r>
        <w:t>Topics for further research:</w:t>
      </w:r>
      <w:bookmarkEnd w:id="5"/>
    </w:p>
    <w:p>
      <w:pPr>
        <w:spacing w:after="0"/>
        <w:numPr>
          <w:ilvl w:val="0"/>
          <w:numId w:val="2"/>
        </w:numPr>
      </w:pPr>
      <w:r>
        <w:rPr/>
        <w:t xml:space="preserve">Environmental impact of mining activities by Barrick Gold Corporation
</w:t>
      </w:r>
    </w:p>
    <w:p>
      <w:pPr>
        <w:spacing w:after="0"/>
        <w:numPr>
          <w:ilvl w:val="0"/>
          <w:numId w:val="2"/>
        </w:numPr>
      </w:pPr>
      <w:r>
        <w:rPr/>
        <w:t xml:space="preserve">Criticisms of Barrick Gold Corporation's local hiring initiatives
</w:t>
      </w:r>
    </w:p>
    <w:p>
      <w:pPr>
        <w:spacing w:after="0"/>
        <w:numPr>
          <w:ilvl w:val="0"/>
          <w:numId w:val="2"/>
        </w:numPr>
      </w:pPr>
      <w:r>
        <w:rPr/>
        <w:t xml:space="preserve">Risks associated with investing in the gold and copper commodity market
</w:t>
      </w:r>
    </w:p>
    <w:p>
      <w:pPr>
        <w:spacing w:after="0"/>
        <w:numPr>
          <w:ilvl w:val="0"/>
          <w:numId w:val="2"/>
        </w:numPr>
      </w:pPr>
      <w:r>
        <w:rPr/>
        <w:t xml:space="preserve">Conflicts arising from Barrick Gold Corporation's mining activities
</w:t>
      </w:r>
    </w:p>
    <w:p>
      <w:pPr>
        <w:spacing w:after="0"/>
        <w:numPr>
          <w:ilvl w:val="0"/>
          <w:numId w:val="2"/>
        </w:numPr>
      </w:pPr>
      <w:r>
        <w:rPr/>
        <w:t xml:space="preserve">Barrick Gold Corporation's track record on human rights and labor practices
</w:t>
      </w:r>
    </w:p>
    <w:p>
      <w:pPr>
        <w:numPr>
          <w:ilvl w:val="0"/>
          <w:numId w:val="2"/>
        </w:numPr>
      </w:pPr>
      <w:r>
        <w:rPr/>
        <w:t xml:space="preserve">Comparison of Barrick Gold Corporation's sustainability efforts with other mining companies.</w:t>
      </w:r>
    </w:p>
    <w:p>
      <w:pPr>
        <w:pStyle w:val="Heading1"/>
      </w:pPr>
      <w:bookmarkStart w:id="6" w:name="_Toc6"/>
      <w:r>
        <w:t>Report location:</w:t>
      </w:r>
      <w:bookmarkEnd w:id="6"/>
    </w:p>
    <w:p>
      <w:hyperlink r:id="rId8" w:history="1">
        <w:r>
          <w:rPr>
            <w:color w:val="2980b9"/>
            <w:u w:val="single"/>
          </w:rPr>
          <w:t xml:space="preserve">https://www.fullpicture.app/item/08bc9159a6f73d38522e12a81e52c2b1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9E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rrick.com/English/about/default.aspx" TargetMode="External"/><Relationship Id="rId8" Type="http://schemas.openxmlformats.org/officeDocument/2006/relationships/hyperlink" Target="https://www.fullpicture.app/item/08bc9159a6f73d38522e12a81e52c2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2023-12-19T21:29:35+01:00</dcterms:created>
  <dcterms:modified xsi:type="dcterms:W3CDTF">2023-12-19T21:29:35+01:00</dcterms:modified>
</cp:coreProperties>
</file>

<file path=docProps/custom.xml><?xml version="1.0" encoding="utf-8"?>
<Properties xmlns="http://schemas.openxmlformats.org/officeDocument/2006/custom-properties" xmlns:vt="http://schemas.openxmlformats.org/officeDocument/2006/docPropsVTypes"/>
</file>