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Sungai-sungai di Indonesia Semakin Membahayakan - Kompas.id</w:t>
      </w:r>
      <w:br/>
      <w:hyperlink r:id="rId7" w:history="1">
        <w:r>
          <w:rPr>
            <w:color w:val="2980b9"/>
            <w:u w:val="single"/>
          </w:rPr>
          <w:t xml:space="preserve">https://www.kompas.id/baca/investigasi/2023/02/22/sungai-sungai-di-indonesia-semakin-membahayakan</w:t>
        </w:r>
      </w:hyperlink>
    </w:p>
    <w:p>
      <w:pPr>
        <w:pStyle w:val="Heading1"/>
      </w:pPr>
      <w:bookmarkStart w:id="2" w:name="_Toc2"/>
      <w:r>
        <w:t>Article summary:</w:t>
      </w:r>
      <w:bookmarkEnd w:id="2"/>
    </w:p>
    <w:p>
      <w:pPr>
        <w:jc w:val="both"/>
      </w:pPr>
      <w:r>
        <w:rPr/>
        <w:t xml:space="preserve">1. Bencana banjir dan longsor di sejumlah daerah aliran sungai atau DAS terus meningkat selama 10 tahun terakhir.</w:t>
      </w:r>
    </w:p>
    <w:p>
      <w:pPr>
        <w:jc w:val="both"/>
      </w:pPr>
      <w:r>
        <w:rPr/>
        <w:t xml:space="preserve">2. Sebanyak 80,9 juta jiwa penduduk tinggal di DAS yang berisiko bencana sangat tinggi.</w:t>
      </w:r>
    </w:p>
    <w:p>
      <w:pPr>
        <w:jc w:val="both"/>
      </w:pPr>
      <w:r>
        <w:rPr/>
        <w:t xml:space="preserve">3. Pemerintah melalui Rencana Pembangunan Jangka Menengah Nasional (RPJMN) telah menetapkan 108 DAS prioritas untuk pemulihan sumber air dan ekosistem.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membahas tentang risiko bencana banjir dan longsor di Indonesia selama 10 tahun terakhir. Artikel ini didasarkan pada data kejadian bencana banjir dan longsor dari Badan Nasional Penanggulangan Bencana (BNPB). Artikel ini juga menggunakan peta daerah aliran sungai (DAS) untuk membuat indeks risiko bencana di 893 DAS yang tercatat mengalami kejadian banjir dan longsor selama 10 tahun terakhir.</w:t>
      </w:r>
    </w:p>
    <w:p>
      <w:pPr>
        <w:jc w:val="both"/>
      </w:pPr>
      <w:r>
        <w:rPr/>
        <w:t xml:space="preserve">Kepercayaan dan keandalan artikel ini cukup baik, karena artikel ini didasarkan pada data yang valid dari BNPB, serta menggunakan metode analisis yang akurat untuk membuat indeks risiko bencana. Namun, ada beberapa potensi bias yang perlu dipertimbangkan dalam artikel ini, termasuk pelaporan sepihak, klaim yang tidak didukung oleh bukti, poin pertimbangan yang hilang, argumen tandingan yang belum dijelajahi, konten promosi, dan keberpihakan.</w:t>
      </w:r>
    </w:p>
    <w:p>
      <w:pPr>
        <w:jc w:val="both"/>
      </w:pPr>
      <w:r>
        <w:rPr/>
        <w:t xml:space="preserve">Selain itu, artikel ini tidak memberikan gambaran lengkap tentang risiko bencana yang mungkin dialami oleh penduduk di 12 DAS dengan skor indeks risiko bencana tertinggi. Artikel juga tidak menghadirkan kedua belah pihak secara setara ketika membahas intervensi pemerintah dalam bentuk penetapan status prioritas pemulihan DAS.</w:t>
      </w:r>
    </w:p>
    <w:p>
      <w:pPr>
        <w:pStyle w:val="Heading1"/>
      </w:pPr>
      <w:bookmarkStart w:id="5" w:name="_Toc5"/>
      <w:r>
        <w:t>Topics for further research:</w:t>
      </w:r>
      <w:bookmarkEnd w:id="5"/>
    </w:p>
    <w:p>
      <w:pPr>
        <w:spacing w:after="0"/>
        <w:numPr>
          <w:ilvl w:val="0"/>
          <w:numId w:val="2"/>
        </w:numPr>
      </w:pPr>
      <w:r>
        <w:rPr/>
        <w:t xml:space="preserve">Risiko bencana banjir dan longsor di Indonesia</w:t>
      </w:r>
    </w:p>
    <w:p>
      <w:pPr>
        <w:spacing w:after="0"/>
        <w:numPr>
          <w:ilvl w:val="0"/>
          <w:numId w:val="2"/>
        </w:numPr>
      </w:pPr>
      <w:r>
        <w:rPr/>
        <w:t xml:space="preserve">Data kejadian bencana banjir dan longsor dari BNPB</w:t>
      </w:r>
    </w:p>
    <w:p>
      <w:pPr>
        <w:spacing w:after="0"/>
        <w:numPr>
          <w:ilvl w:val="0"/>
          <w:numId w:val="2"/>
        </w:numPr>
      </w:pPr>
      <w:r>
        <w:rPr/>
        <w:t xml:space="preserve">Peta daerah aliran sungai (DAS) untuk membuat indeks risiko bencana</w:t>
      </w:r>
    </w:p>
    <w:p>
      <w:pPr>
        <w:spacing w:after="0"/>
        <w:numPr>
          <w:ilvl w:val="0"/>
          <w:numId w:val="2"/>
        </w:numPr>
      </w:pPr>
      <w:r>
        <w:rPr/>
        <w:t xml:space="preserve">Risiko bencana di 12 DAS dengan skor indeks risiko bencana tertinggi</w:t>
      </w:r>
    </w:p>
    <w:p>
      <w:pPr>
        <w:spacing w:after="0"/>
        <w:numPr>
          <w:ilvl w:val="0"/>
          <w:numId w:val="2"/>
        </w:numPr>
      </w:pPr>
      <w:r>
        <w:rPr/>
        <w:t xml:space="preserve">Intervensi pemerintah dalam bentuk penetapan status prioritas pemulihan DAS</w:t>
      </w:r>
    </w:p>
    <w:p>
      <w:pPr>
        <w:numPr>
          <w:ilvl w:val="0"/>
          <w:numId w:val="2"/>
        </w:numPr>
      </w:pPr>
      <w:r>
        <w:rPr/>
        <w:t xml:space="preserve">Potensi bias dalam artikel tentang risiko bencana banjir dan longsor di Indonesia</w:t>
      </w:r>
    </w:p>
    <w:p>
      <w:pPr>
        <w:pStyle w:val="Heading1"/>
      </w:pPr>
      <w:bookmarkStart w:id="6" w:name="_Toc6"/>
      <w:r>
        <w:t>Report location:</w:t>
      </w:r>
      <w:bookmarkEnd w:id="6"/>
    </w:p>
    <w:p>
      <w:hyperlink r:id="rId8" w:history="1">
        <w:r>
          <w:rPr>
            <w:color w:val="2980b9"/>
            <w:u w:val="single"/>
          </w:rPr>
          <w:t xml:space="preserve">https://www.fullpicture.app/item/08ec44a5402970e19d0274c01cb76852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83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mpas.id/baca/investigasi/2023/02/22/sungai-sungai-di-indonesia-semakin-membahayakan" TargetMode="External"/><Relationship Id="rId8" Type="http://schemas.openxmlformats.org/officeDocument/2006/relationships/hyperlink" Target="https://www.fullpicture.app/item/08ec44a5402970e19d0274c01cb768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2023-02-23T20:26:47+01:00</dcterms:created>
  <dcterms:modified xsi:type="dcterms:W3CDTF">2023-02-23T20:26:47+01:00</dcterms:modified>
</cp:coreProperties>
</file>

<file path=docProps/custom.xml><?xml version="1.0" encoding="utf-8"?>
<Properties xmlns="http://schemas.openxmlformats.org/officeDocument/2006/custom-properties" xmlns:vt="http://schemas.openxmlformats.org/officeDocument/2006/docPropsVTypes"/>
</file>