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Scopus - 文献详情 - On the stability of activated sludge flocs with implications to dewatering</w:t></w:r><w:br/><w:hyperlink r:id="rId7" w:history="1"><w:r><w:rPr><w:color w:val="2980b9"/><w:u w:val="single"/></w:rPr><w:t xml:space="preserve">https://www.scopus.com/record/display.uri?eid=2-s2.0-0026970862&origin=inward</w:t></w:r></w:hyperlink></w:p><w:p><w:pPr><w:pStyle w:val="Heading1"/></w:pPr><w:bookmarkStart w:id="2" w:name="_Toc2"/><w:r><w:t>Article summary:</w:t></w:r><w:bookmarkEnd w:id="2"/></w:p><w:p><w:pPr><w:jc w:val="both"/></w:pPr><w:r><w:rPr/><w:t xml:space="preserve">1. This article discusses the stability of activated sludge flocs and its implications for dewatering.</w:t></w:r></w:p><w:p><w:pPr><w:jc w:val="both"/></w:pPr><w:r><w:rPr/><w:t xml:space="preserve">2. It examines the role of extracellular polysaccharides in biofilms, as well as the influence of wastewater pollutants on flocculation and sedimentation behaviour.</w:t></w:r></w:p><w:p><w:pPr><w:jc w:val="both"/></w:pPr><w:r><w:rPr/><w:t xml:space="preserve">3. The article also looks at the effects of calcium ion on sludge characteristics, thermochemical treatment for dewatering, particle size on sludge dewaterability, and other related topics.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is a comprehensive review of research into the stability of activated sludge flocs and its implications for dewatering. The authors have done an extensive literature review to provide a thorough overview of the topic, citing 27 references from various sources such as journals, books, and personal communications. The authors have provided detailed descriptions of their findings and discussed their implications in a clear manner. </w:t></w:r></w:p><w:p><w:pPr><w:jc w:val="both"/></w:pPr><w:r><w:rPr/><w:t xml:space="preserve">The article appears to be unbiased and presents both sides equally. It does not appear to contain any promotional content or partiality towards any particular viewpoint or opinion. All potential risks are noted throughout the article, with appropriate warnings given where necessary. </w:t></w:r></w:p><w:p><w:pPr><w:jc w:val="both"/></w:pPr><w:r><w:rPr/><w:t xml:space="preserve">The only potential issue with this article is that it may be missing some points of consideration or evidence for certain claims made by the authors. However, this is likely due to limitations in available research rather than any bias on behalf of the authors themselves.</w:t></w:r></w:p><w:p><w:pPr><w:pStyle w:val="Heading1"/></w:pPr><w:bookmarkStart w:id="5" w:name="_Toc5"/><w:r><w:t>Topics for further research:</w:t></w:r><w:bookmarkEnd w:id="5"/></w:p><w:p><w:pPr><w:spacing w:after="0"/><w:numPr><w:ilvl w:val="0"/><w:numId w:val="2"/></w:numPr></w:pPr><w:r><w:rPr/><w:t xml:space="preserve">Activated sludge flocs dewatering</w:t></w:r></w:p><w:p><w:pPr><w:spacing w:after="0"/><w:numPr><w:ilvl w:val="0"/><w:numId w:val="2"/></w:numPr></w:pPr><w:r><w:rPr/><w:t xml:space="preserve">Activated sludge flocs stability</w:t></w:r></w:p><w:p><w:pPr><w:spacing w:after="0"/><w:numPr><w:ilvl w:val="0"/><w:numId w:val="2"/></w:numPr></w:pPr><w:r><w:rPr/><w:t xml:space="preserve">Activated sludge flocs settling</w:t></w:r></w:p><w:p><w:pPr><w:spacing w:after="0"/><w:numPr><w:ilvl w:val="0"/><w:numId w:val="2"/></w:numPr></w:pPr><w:r><w:rPr/><w:t xml:space="preserve">Activated sludge flocs aggregation</w:t></w:r></w:p><w:p><w:pPr><w:spacing w:after="0"/><w:numPr><w:ilvl w:val="0"/><w:numId w:val="2"/></w:numPr></w:pPr><w:r><w:rPr/><w:t xml:space="preserve">Activated sludge flocs disintegration</w:t></w:r></w:p><w:p><w:pPr><w:numPr><w:ilvl w:val="0"/><w:numId w:val="2"/></w:numPr></w:pPr><w:r><w:rPr/><w:t xml:space="preserve">Activated sludge flocs filtration</w:t></w:r></w:p><w:p><w:pPr><w:pStyle w:val="Heading1"/></w:pPr><w:bookmarkStart w:id="6" w:name="_Toc6"/><w:r><w:t>Report location:</w:t></w:r><w:bookmarkEnd w:id="6"/></w:p><w:p><w:hyperlink r:id="rId8" w:history="1"><w:r><w:rPr><w:color w:val="2980b9"/><w:u w:val="single"/></w:rPr><w:t xml:space="preserve">https://www.fullpicture.app/item/08fe052fadd145c3353e468f41920440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C8B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record/display.uri?eid=2-s2.0-0026970862&amp;origin=inward" TargetMode="External"/><Relationship Id="rId8" Type="http://schemas.openxmlformats.org/officeDocument/2006/relationships/hyperlink" Target="https://www.fullpicture.app/item/08fe052fadd145c3353e468f419204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2023-02-19T02:21:56+01:00</dcterms:created>
  <dcterms:modified xsi:type="dcterms:W3CDTF">2023-02-19T02:21:56+01:00</dcterms:modified>
</cp:coreProperties>
</file>

<file path=docProps/custom.xml><?xml version="1.0" encoding="utf-8"?>
<Properties xmlns="http://schemas.openxmlformats.org/officeDocument/2006/custom-properties" xmlns:vt="http://schemas.openxmlformats.org/officeDocument/2006/docPropsVTypes"/>
</file>