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整合Web2.0与云计算的面向服务E—learning系统架构研究(全文)</w:t>
      </w:r>
      <w:br/>
      <w:hyperlink r:id="rId7" w:history="1">
        <w:r>
          <w:rPr>
            <w:color w:val="2980b9"/>
            <w:u w:val="single"/>
          </w:rPr>
          <w:t xml:space="preserve">https://www.wenmi.com/article/pz1u5101w1hy.html</w:t>
        </w:r>
      </w:hyperlink>
    </w:p>
    <w:p>
      <w:pPr>
        <w:pStyle w:val="Heading1"/>
      </w:pPr>
      <w:bookmarkStart w:id="2" w:name="_Toc2"/>
      <w:r>
        <w:t>Article summary:</w:t>
      </w:r>
      <w:bookmarkEnd w:id="2"/>
    </w:p>
    <w:p>
      <w:pPr>
        <w:jc w:val="both"/>
      </w:pPr>
      <w:r>
        <w:rPr/>
        <w:t xml:space="preserve">1. The purpose of designing a service-oriented E-learning system is to realize the interoperability between resources and system function modules.</w:t>
      </w:r>
    </w:p>
    <w:p>
      <w:pPr>
        <w:jc w:val="both"/>
      </w:pPr>
      <w:r>
        <w:rPr/>
        <w:t xml:space="preserve">2. Web2.0 and cloud computing provide strong technical support for the service-oriented E-learning system architecture, which can improve collaboration and sharing functions, reduce content plagiarism, and provide quality-guaranteed infrastructure services.</w:t>
      </w:r>
    </w:p>
    <w:p>
      <w:pPr>
        <w:jc w:val="both"/>
      </w:pPr>
      <w:r>
        <w:rPr/>
        <w:t xml:space="preserve">3. The service-oriented E-learning system architecture integrating Web2.0 and cloud computing consists of five main layers: infrastructure layer, Infrastructure as a Service (IaaS) layer, platform and software service layer, system requirements layer, and application layer.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potential benefits of integrating Web2.0 and cloud computing into a service-oriented E-learning system architecture. The article is well written with clear explanations of the concepts discussed, making it easy to understand for readers who are not familiar with the topic. The article also provides detailed descriptions of each layer in the proposed architecture model, which helps readers to better understand how these technologies can be used in an E-learning environment.</w:t>
      </w:r>
    </w:p>
    <w:p>
      <w:pPr>
        <w:jc w:val="both"/>
      </w:pPr>
      <w:r>
        <w:rPr/>
        <w:t xml:space="preserve">However, there are some potential biases in this article that should be noted. Firstly, while the article does mention some potential risks associated with using cloud computing in an educational setting such as data security issues or privacy concerns, it does not go into much detail about these risks or how they can be mitigated. Secondly, while the article does discuss some potential benefits of using Web2.0 technologies in an educational setting such as increased collaboration and sharing among students or reduced content plagiarism, it does not explore any possible drawbacks or counterarguments to using these technologies in an educational setting such as increased distractions or decreased focus on learning objectives due to excessive use of social media tools within the classroom environment. </w:t>
      </w:r>
    </w:p>
    <w:p>
      <w:pPr>
        <w:jc w:val="both"/>
      </w:pPr>
      <w:r>
        <w:rPr/>
        <w:t xml:space="preserve">Finally, while this article does provide a comprehensive overview of how Web2.0 and cloud computing can be used in a service-oriented E-learning system architecture model, it fails to consider other possible architectures that could be used for such systems such as client/server models or peer-to-peer networks which may offer different advantages over the proposed model discussed in this article.</w:t>
      </w:r>
    </w:p>
    <w:p>
      <w:pPr>
        <w:pStyle w:val="Heading1"/>
      </w:pPr>
      <w:bookmarkStart w:id="5" w:name="_Toc5"/>
      <w:r>
        <w:t>Topics for further research:</w:t>
      </w:r>
      <w:bookmarkEnd w:id="5"/>
    </w:p>
    <w:p>
      <w:pPr>
        <w:spacing w:after="0"/>
        <w:numPr>
          <w:ilvl w:val="0"/>
          <w:numId w:val="2"/>
        </w:numPr>
      </w:pPr>
      <w:r>
        <w:rPr/>
        <w:t xml:space="preserve">Data security risks in cloud computing</w:t>
      </w:r>
    </w:p>
    <w:p>
      <w:pPr>
        <w:spacing w:after="0"/>
        <w:numPr>
          <w:ilvl w:val="0"/>
          <w:numId w:val="2"/>
        </w:numPr>
      </w:pPr>
      <w:r>
        <w:rPr/>
        <w:t xml:space="preserve">Privacy concerns in cloud computing</w:t>
      </w:r>
    </w:p>
    <w:p>
      <w:pPr>
        <w:spacing w:after="0"/>
        <w:numPr>
          <w:ilvl w:val="0"/>
          <w:numId w:val="2"/>
        </w:numPr>
      </w:pPr>
      <w:r>
        <w:rPr/>
        <w:t xml:space="preserve">Advantages of Web2.0 in education</w:t>
      </w:r>
    </w:p>
    <w:p>
      <w:pPr>
        <w:spacing w:after="0"/>
        <w:numPr>
          <w:ilvl w:val="0"/>
          <w:numId w:val="2"/>
        </w:numPr>
      </w:pPr>
      <w:r>
        <w:rPr/>
        <w:t xml:space="preserve">Disadvantages of Web2.0 in education</w:t>
      </w:r>
    </w:p>
    <w:p>
      <w:pPr>
        <w:spacing w:after="0"/>
        <w:numPr>
          <w:ilvl w:val="0"/>
          <w:numId w:val="2"/>
        </w:numPr>
      </w:pPr>
      <w:r>
        <w:rPr/>
        <w:t xml:space="preserve">Client/server model for E-learning</w:t>
      </w:r>
    </w:p>
    <w:p>
      <w:pPr>
        <w:numPr>
          <w:ilvl w:val="0"/>
          <w:numId w:val="2"/>
        </w:numPr>
      </w:pPr>
      <w:r>
        <w:rPr/>
        <w:t xml:space="preserve">Peer-to-peer networks for E-learning</w:t>
      </w:r>
    </w:p>
    <w:p>
      <w:pPr>
        <w:pStyle w:val="Heading1"/>
      </w:pPr>
      <w:bookmarkStart w:id="6" w:name="_Toc6"/>
      <w:r>
        <w:t>Report location:</w:t>
      </w:r>
      <w:bookmarkEnd w:id="6"/>
    </w:p>
    <w:p>
      <w:hyperlink r:id="rId8" w:history="1">
        <w:r>
          <w:rPr>
            <w:color w:val="2980b9"/>
            <w:u w:val="single"/>
          </w:rPr>
          <w:t xml:space="preserve">https://www.fullpicture.app/item/0946e420afb35f0be57cc9994f2bade4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224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nmi.com/article/pz1u5101w1hy.html" TargetMode="External"/><Relationship Id="rId8" Type="http://schemas.openxmlformats.org/officeDocument/2006/relationships/hyperlink" Target="https://www.fullpicture.app/item/0946e420afb35f0be57cc9994f2bad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2023-02-22T23:36:46+01:00</dcterms:created>
  <dcterms:modified xsi:type="dcterms:W3CDTF">2023-02-22T23:36:46+01:00</dcterms:modified>
</cp:coreProperties>
</file>

<file path=docProps/custom.xml><?xml version="1.0" encoding="utf-8"?>
<Properties xmlns="http://schemas.openxmlformats.org/officeDocument/2006/custom-properties" xmlns:vt="http://schemas.openxmlformats.org/officeDocument/2006/docPropsVTypes"/>
</file>