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基于遗产价值评估的历史公园更新策略 - 中国知网</w:t></w:r><w:br/><w:hyperlink r:id="rId7" w:history="1"><w:r><w:rPr><w:color w:val="2980b9"/><w:u w:val="single"/></w:rPr><w:t xml:space="preserve">https://kns.cnki.net/KCMS/detail/detail.aspx?dbcode=CJFD&dbname=CJFDLAST2021&filename=FJYL202106007&v=</w:t></w:r></w:hyperlink></w:p><w:p><w:pPr><w:pStyle w:val="Heading1"/></w:pPr><w:bookmarkStart w:id="2" w:name="_Toc2"/><w:r><w:t>Article summary:</w:t></w:r><w:bookmarkEnd w:id="2"/></w:p><w:p><w:pPr><w:jc w:val="both"/></w:pPr><w:r><w:rPr/><w:t xml:space="preserve">1. 优化现有的历史公园遗产价值评估模型，将其分为价值评估部分和生活转变评估部分；</w:t></w:r></w:p><w:p><w:pPr><w:jc w:val="both"/></w:pPr><w:r><w:rPr/><w:t xml:space="preserve">2. 根据评估结果，从城市角度提出宏观更新策略，从公园内部角度提出微观更新策略；</w:t></w:r></w:p><w:p><w:pPr><w:jc w:val="both"/></w:pPr><w:r><w:rPr/><w:t xml:space="preserve">3. 讨论遗产价值评估在公园更新过程中的干预方式与思路。</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本文是一篇关于历史公园更新策略的学术性文章，作者通过对国内外遗产价值评估相关研究的整合，对历史公园遗产价值进行了优化、分割、干预、宏微观上的考量。</w:t></w:r></w:p><w:p><w:pPr><w:jc w:val="both"/></w:pPr><w:r><w:rPr/><w:t xml:space="preserve">就可信度而言，本文引用了大量权威学者的相关理论成果，并且作者也在此之上加以整合、归纳、总结。此外，作者也根据不同情况对历史公园遗产价值进行不同方面的考量（如宏微观上考量）。</w:t></w:r></w:p><w:p><w:pPr><w:jc w:val="both"/></w:pPr><w:r><w:rPr/><w:t xml:space="preserve">就可靠性而言，本文在理论上是十分严密的。但是由于时间有限，作者并没有对所述理论成果进行实证测试或实例分析来加强理论依据。此外，作者也未能就所述理论成果中存在的风险进行考量。</w:t></w:r></w:p><w:p><w:pPr><w:pStyle w:val="Heading1"/></w:pPr><w:bookmarkStart w:id="5" w:name="_Toc5"/><w:r><w:t>Topics for further research:</w:t></w:r><w:bookmarkEnd w:id="5"/></w:p><w:p><w:pPr><w:spacing w:after="0"/><w:numPr><w:ilvl w:val="0"/><w:numId w:val="2"/></w:numPr></w:pPr><w:r><w:rPr/><w:t xml:space="preserve">历史公园遗产价值评估；</w:t></w:r></w:p><w:p><w:pPr><w:spacing w:after="0"/><w:numPr><w:ilvl w:val="0"/><w:numId w:val="2"/></w:numPr></w:pPr><w:r><w:rPr/><w:t xml:space="preserve">历史公园遗产价值优化；</w:t></w:r></w:p><w:p><w:pPr><w:spacing w:after="0"/><w:numPr><w:ilvl w:val="0"/><w:numId w:val="2"/></w:numPr></w:pPr><w:r><w:rPr/><w:t xml:space="preserve">历史公园遗产价值分割；</w:t></w:r></w:p><w:p><w:pPr><w:spacing w:after="0"/><w:numPr><w:ilvl w:val="0"/><w:numId w:val="2"/></w:numPr></w:pPr><w:r><w:rPr/><w:t xml:space="preserve">历史公园遗产价值干预；</w:t></w:r></w:p><w:p><w:pPr><w:spacing w:after="0"/><w:numPr><w:ilvl w:val="0"/><w:numId w:val="2"/></w:numPr></w:pPr><w:r><w:rPr/><w:t xml:space="preserve">历史公园遗产价值宏微观考量；</w:t></w:r></w:p><w:p><w:pPr><w:numPr><w:ilvl w:val="0"/><w:numId w:val="2"/></w:numPr></w:pPr><w:r><w:rPr/><w:t xml:space="preserve">历史公园遗产价值风险考量。</w:t></w:r></w:p><w:p><w:pPr><w:pStyle w:val="Heading1"/></w:pPr><w:bookmarkStart w:id="6" w:name="_Toc6"/><w:r><w:t>Report location:</w:t></w:r><w:bookmarkEnd w:id="6"/></w:p><w:p><w:hyperlink r:id="rId8" w:history="1"><w:r><w:rPr><w:color w:val="2980b9"/><w:u w:val="single"/></w:rPr><w:t xml:space="preserve">https://www.fullpicture.app/item/095e26106bc6121363d68293c673ca55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EC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detail/detail.aspx?dbcode=CJFD&amp;dbname=CJFDLAST2021&amp;filename=FJYL202106007&amp;v=" TargetMode="External"/><Relationship Id="rId8" Type="http://schemas.openxmlformats.org/officeDocument/2006/relationships/hyperlink" Target="https://www.fullpicture.app/item/095e26106bc6121363d68293c673ca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2023-02-25T18:11:52+01:00</dcterms:created>
  <dcterms:modified xsi:type="dcterms:W3CDTF">2023-02-25T18:11:52+01:00</dcterms:modified>
</cp:coreProperties>
</file>

<file path=docProps/custom.xml><?xml version="1.0" encoding="utf-8"?>
<Properties xmlns="http://schemas.openxmlformats.org/officeDocument/2006/custom-properties" xmlns:vt="http://schemas.openxmlformats.org/officeDocument/2006/docPropsVTypes"/>
</file>