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social media affects teen mental health: a missing link</w:t>
      </w:r>
      <w:br/>
      <w:hyperlink r:id="rId7" w:history="1">
        <w:r>
          <w:rPr>
            <w:color w:val="2980b9"/>
            <w:u w:val="single"/>
          </w:rPr>
          <w:t xml:space="preserve">https://www.nature.com/articles/d41586-023-00402-9</w:t>
        </w:r>
      </w:hyperlink>
    </w:p>
    <w:p>
      <w:pPr>
        <w:pStyle w:val="Heading1"/>
      </w:pPr>
      <w:bookmarkStart w:id="2" w:name="_Toc2"/>
      <w:r>
        <w:t>Article summary:</w:t>
      </w:r>
      <w:bookmarkEnd w:id="2"/>
    </w:p>
    <w:p>
      <w:pPr>
        <w:jc w:val="both"/>
      </w:pPr>
      <w:r>
        <w:rPr/>
        <w:t xml:space="preserve">1. Mental health issues such as depression, anxiety and suicidality have been increasing in adolescents over the past decade, while the amount of time they spend online has also increased. </w:t>
      </w:r>
    </w:p>
    <w:p>
      <w:pPr>
        <w:jc w:val="both"/>
      </w:pPr>
      <w:r>
        <w:rPr/>
        <w:t xml:space="preserve">2. Governments are under pressure to regulate technology companies to protect children from harmful content online. </w:t>
      </w:r>
    </w:p>
    <w:p>
      <w:pPr>
        <w:jc w:val="both"/>
      </w:pPr>
      <w:r>
        <w:rPr/>
        <w:t xml:space="preserve">3. Researchers have found that social media use can predict levels of life satisfaction in adolescents, but this is dependent on their developmental stage.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for its data. It also acknowledges potential biases and limitations in the research, such as the small effect sizes found between social media use and life satisfaction, and the need for more sophisticated measures to track both variables. Additionally, it notes that the impact of social media on mental health varies substantially between individuals. </w:t>
      </w:r>
    </w:p>
    <w:p>
      <w:pPr>
        <w:jc w:val="both"/>
      </w:pPr>
      <w:r>
        <w:rPr/>
        <w:t xml:space="preserve">However, there are some points of consideration that are missing from the article. For example, it does not explore counterarguments or present both sides equally; instead it focuses solely on how social media affects teen mental health without considering any potential benefits or positive effects of using social media platforms. Additionally, there is no discussion about possible risks associated with using social media or how these risks might be mitigated by regulation or other measures taken by governments or technology companies. Finally, there is no mention of how different types of content (e.g., videos vs text posts) might affect adolescent mental health differently.</w:t>
      </w:r>
    </w:p>
    <w:p>
      <w:pPr>
        <w:pStyle w:val="Heading1"/>
      </w:pPr>
      <w:bookmarkStart w:id="5" w:name="_Toc5"/>
      <w:r>
        <w:t>Topics for further research:</w:t>
      </w:r>
      <w:bookmarkEnd w:id="5"/>
    </w:p>
    <w:p>
      <w:pPr>
        <w:spacing w:after="0"/>
        <w:numPr>
          <w:ilvl w:val="0"/>
          <w:numId w:val="2"/>
        </w:numPr>
      </w:pPr>
      <w:r>
        <w:rPr/>
        <w:t xml:space="preserve">Benefits of social media for adolescents</w:t>
      </w:r>
    </w:p>
    <w:p>
      <w:pPr>
        <w:spacing w:after="0"/>
        <w:numPr>
          <w:ilvl w:val="0"/>
          <w:numId w:val="2"/>
        </w:numPr>
      </w:pPr>
      <w:r>
        <w:rPr/>
        <w:t xml:space="preserve">Risks associated with social media use</w:t>
      </w:r>
    </w:p>
    <w:p>
      <w:pPr>
        <w:spacing w:after="0"/>
        <w:numPr>
          <w:ilvl w:val="0"/>
          <w:numId w:val="2"/>
        </w:numPr>
      </w:pPr>
      <w:r>
        <w:rPr/>
        <w:t xml:space="preserve">Regulation of social media platforms</w:t>
      </w:r>
    </w:p>
    <w:p>
      <w:pPr>
        <w:spacing w:after="0"/>
        <w:numPr>
          <w:ilvl w:val="0"/>
          <w:numId w:val="2"/>
        </w:numPr>
      </w:pPr>
      <w:r>
        <w:rPr/>
        <w:t xml:space="preserve">Impact of different types of content on adolescent mental health</w:t>
      </w:r>
    </w:p>
    <w:p>
      <w:pPr>
        <w:spacing w:after="0"/>
        <w:numPr>
          <w:ilvl w:val="0"/>
          <w:numId w:val="2"/>
        </w:numPr>
      </w:pPr>
      <w:r>
        <w:rPr/>
        <w:t xml:space="preserve">Counterarguments to the effects of social media on mental health</w:t>
      </w:r>
    </w:p>
    <w:p>
      <w:pPr>
        <w:numPr>
          <w:ilvl w:val="0"/>
          <w:numId w:val="2"/>
        </w:numPr>
      </w:pPr>
      <w:r>
        <w:rPr/>
        <w:t xml:space="preserve">Mitigation strategies for social media risks</w:t>
      </w:r>
    </w:p>
    <w:p>
      <w:pPr>
        <w:pStyle w:val="Heading1"/>
      </w:pPr>
      <w:bookmarkStart w:id="6" w:name="_Toc6"/>
      <w:r>
        <w:t>Report location:</w:t>
      </w:r>
      <w:bookmarkEnd w:id="6"/>
    </w:p>
    <w:p>
      <w:hyperlink r:id="rId8" w:history="1">
        <w:r>
          <w:rPr>
            <w:color w:val="2980b9"/>
            <w:u w:val="single"/>
          </w:rPr>
          <w:t xml:space="preserve">https://www.fullpicture.app/item/0977eb034af672eca841f43b5e9bdb43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F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402-9" TargetMode="External"/><Relationship Id="rId8" Type="http://schemas.openxmlformats.org/officeDocument/2006/relationships/hyperlink" Target="https://www.fullpicture.app/item/0977eb034af672eca841f43b5e9bdb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2023-02-24T14:55:12+01:00</dcterms:created>
  <dcterms:modified xsi:type="dcterms:W3CDTF">2023-02-24T14:55:12+01:00</dcterms:modified>
</cp:coreProperties>
</file>

<file path=docProps/custom.xml><?xml version="1.0" encoding="utf-8"?>
<Properties xmlns="http://schemas.openxmlformats.org/officeDocument/2006/custom-properties" xmlns:vt="http://schemas.openxmlformats.org/officeDocument/2006/docPropsVTypes"/>
</file>