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Microbe Art Can Educate &amp; Correct Misconceptions about Microorganisms | The American Biology Teacher | University of California Press</w:t>
      </w:r>
      <w:br/>
      <w:hyperlink r:id="rId7" w:history="1">
        <w:r>
          <w:rPr>
            <w:color w:val="2980b9"/>
            <w:u w:val="single"/>
          </w:rPr>
          <w:t xml:space="preserve">https://online.ucpress.edu/abt/article-abstract/82/3/162/109742/Microbe-Art-Can-Educate-amp-Correct-Misconceptions</w:t>
        </w:r>
      </w:hyperlink>
    </w:p>
    <w:p>
      <w:pPr>
        <w:pStyle w:val="Heading1"/>
      </w:pPr>
      <w:bookmarkStart w:id="2" w:name="_Toc2"/>
      <w:r>
        <w:t>Article summary:</w:t>
      </w:r>
      <w:bookmarkEnd w:id="2"/>
    </w:p>
    <w:p>
      <w:pPr>
        <w:jc w:val="both"/>
      </w:pPr>
      <w:r>
        <w:rPr/>
        <w:t xml:space="preserve">1. Microbe Art: The article discusses the concept of using art to educate and correct misconceptions about microorganisms. The authors created an art exhibition called Tiny Enormous to raise awareness and understanding of microorganisms among their campus community.</w:t>
      </w:r>
    </w:p>
    <w:p>
      <w:pPr>
        <w:jc w:val="both"/>
      </w:pPr>
      <w:r>
        <w:rPr/>
        <w:t xml:space="preserve"/>
      </w:r>
    </w:p>
    <w:p>
      <w:pPr>
        <w:jc w:val="both"/>
      </w:pPr>
      <w:r>
        <w:rPr/>
        <w:t xml:space="preserve">2. Importance of Microorganisms: The article highlights the impact of microorganisms on all other life-forms. Despite their small size, microorganisms play a significant role in various ecological processes and have a profound influence on human health.</w:t>
      </w:r>
    </w:p>
    <w:p>
      <w:pPr>
        <w:jc w:val="both"/>
      </w:pPr>
      <w:r>
        <w:rPr/>
        <w:t xml:space="preserve"/>
      </w:r>
    </w:p>
    <w:p>
      <w:pPr>
        <w:jc w:val="both"/>
      </w:pPr>
      <w:r>
        <w:rPr/>
        <w:t xml:space="preserve">3. Misunderstandings and Fear: The article acknowledges that the tiny size of microorganisms often leads to misunderstandings and fear, primarily due to the diseases caused by a small minority of them. By using art as a medium, the authors aim to dispel these misconceptions and promote a better understanding of microorganisms.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文章进行详细的批判性分析。提供的内容只包括文章的标题、作者信息和一些相关链接，没有提供文章的正文内容。因此，无法确定文章是否存在潜在偏见、片面报道、无根据的主张、缺失的考虑点、所提出主张的缺失证据、未探索的反驳、宣传内容等问题。</w:t>
      </w:r>
    </w:p>
    <w:p>
      <w:pPr>
        <w:pStyle w:val="Heading1"/>
      </w:pPr>
      <w:bookmarkStart w:id="5" w:name="_Toc5"/>
      <w:r>
        <w:t>Topics for further research:</w:t>
      </w:r>
      <w:bookmarkEnd w:id="5"/>
    </w:p>
    <w:p>
      <w:pPr>
        <w:spacing w:after="0"/>
        <w:numPr>
          <w:ilvl w:val="0"/>
          <w:numId w:val="2"/>
        </w:numPr>
      </w:pPr>
      <w:r>
        <w:rPr/>
        <w:t xml:space="preserve">使用关键短语进行搜索：根据文章的标题和作者信息，可以使用相关的关键短语在Google中进行搜索，以获取更多关于该主题的信息。例如，可以搜索与标题相关的关键词、作者的其他作品、相关事件或话题等。
</w:t>
      </w:r>
    </w:p>
    <w:p>
      <w:pPr>
        <w:spacing w:after="0"/>
        <w:numPr>
          <w:ilvl w:val="0"/>
          <w:numId w:val="2"/>
        </w:numPr>
      </w:pPr>
      <w:r>
        <w:rPr/>
        <w:t xml:space="preserve">查找其他来源：除了提供的链接外，可以尝试查找其他来源的文章或报道，以获取更全面的信息。不同的来源可能提供不同的观点和分析，有助于更好地理解和评估文章的内容。
</w:t>
      </w:r>
    </w:p>
    <w:p>
      <w:pPr>
        <w:spacing w:after="0"/>
        <w:numPr>
          <w:ilvl w:val="0"/>
          <w:numId w:val="2"/>
        </w:numPr>
      </w:pPr>
      <w:r>
        <w:rPr/>
        <w:t xml:space="preserve">查看评论和讨论：如果提供的链接包含评论或讨论部分，可以阅读其他读者的观点和意见。这些评论可能提供对文章内容的不同解读和评价，有助于形成更全面的理解。
</w:t>
      </w:r>
    </w:p>
    <w:p>
      <w:pPr>
        <w:spacing w:after="0"/>
        <w:numPr>
          <w:ilvl w:val="0"/>
          <w:numId w:val="2"/>
        </w:numPr>
      </w:pPr>
      <w:r>
        <w:rPr/>
        <w:t xml:space="preserve">寻找相关研究或报告：如果文章涉及某个具体的研究或报告，可以尝试查找该研究或报告的详细信息。这些研究或报告可能提供更多的数据和证据，以支持或反驳文章中的主张。
</w:t>
      </w:r>
    </w:p>
    <w:p>
      <w:pPr>
        <w:spacing w:after="0"/>
        <w:numPr>
          <w:ilvl w:val="0"/>
          <w:numId w:val="2"/>
        </w:numPr>
      </w:pPr>
      <w:r>
        <w:rPr/>
        <w:t xml:space="preserve">对比不同观点：如果文章只提供了一个观点或立场，可以尝试寻找其他观点或立场的来源。对比不同观点可以帮助我们更好地理解问题的复杂性和多样性。
</w:t>
      </w:r>
    </w:p>
    <w:p>
      <w:pPr>
        <w:numPr>
          <w:ilvl w:val="0"/>
          <w:numId w:val="2"/>
        </w:numPr>
      </w:pPr>
      <w:r>
        <w:rPr/>
        <w:t xml:space="preserve">保持批判思维：在阅读和评估文章时，始终保持批判思维。注意作者的立场和可能存在的偏见，寻找证据和逻辑推理的支持，以及考虑其他可能的解释和观点。</w:t>
      </w:r>
    </w:p>
    <w:p>
      <w:pPr>
        <w:pStyle w:val="Heading1"/>
      </w:pPr>
      <w:bookmarkStart w:id="6" w:name="_Toc6"/>
      <w:r>
        <w:t>Report location:</w:t>
      </w:r>
      <w:bookmarkEnd w:id="6"/>
    </w:p>
    <w:p>
      <w:hyperlink r:id="rId8" w:history="1">
        <w:r>
          <w:rPr>
            <w:color w:val="2980b9"/>
            <w:u w:val="single"/>
          </w:rPr>
          <w:t xml:space="preserve">https://www.fullpicture.app/item/09ab530ca44a356fdd3bcf62e5be9921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5F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ucpress.edu/abt/article-abstract/82/3/162/109742/Microbe-Art-Can-Educate-amp-Correct-Misconceptions" TargetMode="External"/><Relationship Id="rId8" Type="http://schemas.openxmlformats.org/officeDocument/2006/relationships/hyperlink" Target="https://www.fullpicture.app/item/09ab530ca44a356fdd3bcf62e5be99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2024-01-23T14:22:14+01:00</dcterms:created>
  <dcterms:modified xsi:type="dcterms:W3CDTF">2024-01-23T14:22:14+01:00</dcterms:modified>
</cp:coreProperties>
</file>

<file path=docProps/custom.xml><?xml version="1.0" encoding="utf-8"?>
<Properties xmlns="http://schemas.openxmlformats.org/officeDocument/2006/custom-properties" xmlns:vt="http://schemas.openxmlformats.org/officeDocument/2006/docPropsVTypes"/>
</file>