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temps des consommations comme oubli du présent | Cairn.info</w:t>
      </w:r>
      <w:br/>
      <w:hyperlink r:id="rId7" w:history="1">
        <w:r>
          <w:rPr>
            <w:color w:val="2980b9"/>
            <w:u w:val="single"/>
          </w:rPr>
          <w:t xml:space="preserve">https://www.cairn.info/revue-psychotropes-2011-2-page-19.htm</w:t>
        </w:r>
      </w:hyperlink>
    </w:p>
    <w:p>
      <w:pPr>
        <w:pStyle w:val="Heading1"/>
      </w:pPr>
      <w:bookmarkStart w:id="2" w:name="_Toc2"/>
      <w:r>
        <w:t>Article summary:</w:t>
      </w:r>
      <w:bookmarkEnd w:id="2"/>
    </w:p>
    <w:p>
      <w:pPr>
        <w:jc w:val="both"/>
      </w:pPr>
      <w:r>
        <w:rPr/>
        <w:t xml:space="preserve">1. Les significations des consommations addictives sont associées à la notion d'oubli des pressions ressenties dans le quotidien.</w:t>
      </w:r>
    </w:p>
    <w:p>
      <w:pPr>
        <w:jc w:val="both"/>
      </w:pPr>
      <w:r>
        <w:rPr/>
        <w:t xml:space="preserve">2. Les addictions seraient des antidotes aux pressions du quotidien par la création d'une nouvelle (a)temporalité, un temps « à-côté ».</w:t>
      </w:r>
    </w:p>
    <w:p>
      <w:pPr>
        <w:jc w:val="both"/>
      </w:pPr>
      <w:r>
        <w:rPr/>
        <w:t xml:space="preserve">3. Les jeunes sont soumis à des attentes normatives qui structurent leurs perspectives d'avenir et les contraint-e-s de choisir une orientation qui déterminera leurs conditions d'accès aux potentiels positionnements professionnels ultérieurs.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bien documenté et présente une analyse approfondie des rapports entre les consommations addictives chez les adolescents et leurs rapports aux temps. Il fournit également une bonne explication de la manière dont ces consommations peuvent être utilisées pour oublier les pressions du quotidien et créer un espace-temps plus personnel pour se sentir autrement que dans les temps structurels, normalisés et institués. Cependant, il y a quelques points à prendre en compte lors de l’analyse de cet article. Tout d’abord, il ne semble pas aborder certains aspects importants tels que l’impact des médias sociaux sur les consommations addictives chez les adolescents ou encore comment ces consommations peuvent affecter leur santé mentale et physique à long terme. De plus, il ne mentionne pas non plus comment certaines politiques publiques peuvent aider à réduire ou à prévenir ces comportements chez les jeunes. Enfin, bien que l’article soit basé sur des recherches empiriques menées auprès d’adolescents scolarisés, il ne mentionne pas si cette population représente tous les adolescents ou si elle est limitée à un groupe spécifique (par exemple, ceux issus de milieux socio-culturels privilégiés).</w:t>
      </w:r>
    </w:p>
    <w:p>
      <w:pPr>
        <w:pStyle w:val="Heading1"/>
      </w:pPr>
      <w:bookmarkStart w:id="5" w:name="_Toc5"/>
      <w:r>
        <w:t>Topics for further research:</w:t>
      </w:r>
      <w:bookmarkEnd w:id="5"/>
    </w:p>
    <w:p>
      <w:pPr>
        <w:spacing w:after="0"/>
        <w:numPr>
          <w:ilvl w:val="0"/>
          <w:numId w:val="2"/>
        </w:numPr>
      </w:pPr>
      <w:r>
        <w:rPr/>
        <w:t xml:space="preserve">Impact des médias sociaux sur les consommations addictives chez les adolescents</w:t>
      </w:r>
    </w:p>
    <w:p>
      <w:pPr>
        <w:spacing w:after="0"/>
        <w:numPr>
          <w:ilvl w:val="0"/>
          <w:numId w:val="2"/>
        </w:numPr>
      </w:pPr>
      <w:r>
        <w:rPr/>
        <w:t xml:space="preserve">Conséquences à long terme des consommations addictives chez les adolescents</w:t>
      </w:r>
    </w:p>
    <w:p>
      <w:pPr>
        <w:spacing w:after="0"/>
        <w:numPr>
          <w:ilvl w:val="0"/>
          <w:numId w:val="2"/>
        </w:numPr>
      </w:pPr>
      <w:r>
        <w:rPr/>
        <w:t xml:space="preserve">Politiques publiques pour réduire ou prévenir les consommations addictives chez les jeunes</w:t>
      </w:r>
    </w:p>
    <w:p>
      <w:pPr>
        <w:spacing w:after="0"/>
        <w:numPr>
          <w:ilvl w:val="0"/>
          <w:numId w:val="2"/>
        </w:numPr>
      </w:pPr>
      <w:r>
        <w:rPr/>
        <w:t xml:space="preserve">Étude des consommations addictives chez les adolescents non scolarisés</w:t>
      </w:r>
    </w:p>
    <w:p>
      <w:pPr>
        <w:spacing w:after="0"/>
        <w:numPr>
          <w:ilvl w:val="0"/>
          <w:numId w:val="2"/>
        </w:numPr>
      </w:pPr>
      <w:r>
        <w:rPr/>
        <w:t xml:space="preserve">Étude des consommations addictives chez les adolescents issus de milieux socio-culturels défavorisés</w:t>
      </w:r>
    </w:p>
    <w:p>
      <w:pPr>
        <w:numPr>
          <w:ilvl w:val="0"/>
          <w:numId w:val="2"/>
        </w:numPr>
      </w:pPr>
      <w:r>
        <w:rPr/>
        <w:t xml:space="preserve">Étude des consommations addictives chez les adolescents issus de milieux socio-culturels privilégiés</w:t>
      </w:r>
    </w:p>
    <w:p>
      <w:pPr>
        <w:pStyle w:val="Heading1"/>
      </w:pPr>
      <w:bookmarkStart w:id="6" w:name="_Toc6"/>
      <w:r>
        <w:t>Report location:</w:t>
      </w:r>
      <w:bookmarkEnd w:id="6"/>
    </w:p>
    <w:p>
      <w:hyperlink r:id="rId8" w:history="1">
        <w:r>
          <w:rPr>
            <w:color w:val="2980b9"/>
            <w:u w:val="single"/>
          </w:rPr>
          <w:t xml:space="preserve">https://www.fullpicture.app/item/09bbfbaee979704931c94c494a62d8a9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406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psychotropes-2011-2-page-19.htm" TargetMode="External"/><Relationship Id="rId8" Type="http://schemas.openxmlformats.org/officeDocument/2006/relationships/hyperlink" Target="https://www.fullpicture.app/item/09bbfbaee979704931c94c494a62d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2023-02-18T13:46:47+01:00</dcterms:created>
  <dcterms:modified xsi:type="dcterms:W3CDTF">2023-02-18T13:46:47+01:00</dcterms:modified>
</cp:coreProperties>
</file>

<file path=docProps/custom.xml><?xml version="1.0" encoding="utf-8"?>
<Properties xmlns="http://schemas.openxmlformats.org/officeDocument/2006/custom-properties" xmlns:vt="http://schemas.openxmlformats.org/officeDocument/2006/docPropsVTypes"/>
</file>