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All-Optical Spiking Neuron Based on Passive Microresonator | IEEE Journals &amp; Magazine | IEEE Xplore</w:t>
      </w:r>
      <w:br/>
      <w:hyperlink r:id="rId7" w:history="1">
        <w:r>
          <w:rPr>
            <w:color w:val="2980b9"/>
            <w:u w:val="single"/>
          </w:rPr>
          <w:t xml:space="preserve">https://ieeexplore.ieee.org/document/9060906</w:t>
        </w:r>
      </w:hyperlink>
    </w:p>
    <w:p>
      <w:pPr>
        <w:pStyle w:val="Heading1"/>
      </w:pPr>
      <w:bookmarkStart w:id="2" w:name="_Toc2"/>
      <w:r>
        <w:t>Article summary:</w:t>
      </w:r>
      <w:bookmarkEnd w:id="2"/>
    </w:p>
    <w:p>
      <w:pPr>
        <w:jc w:val="both"/>
      </w:pPr>
      <w:r>
        <w:rPr/>
        <w:t xml:space="preserve">1. This article discusses the development of an all-optical spiking neuron based on a passive microresonator.</w:t>
      </w:r>
    </w:p>
    <w:p>
      <w:pPr>
        <w:jc w:val="both"/>
      </w:pPr>
      <w:r>
        <w:rPr/>
        <w:t xml:space="preserve">2. It reviews existing research on neuromorphic photonics, machine learning, and reservoir computing using silicon photonics chips.</w:t>
      </w:r>
    </w:p>
    <w:p>
      <w:pPr>
        <w:jc w:val="both"/>
      </w:pPr>
      <w:r>
        <w:rPr/>
        <w:t xml:space="preserve">3. It also examines the potential applications of this technology in deep learning and cognitive computing.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all-optical spiking neurons based on passive microresonators. The authors cite numerous sources to support their claims, including peer-reviewed journals and scientific reports from reputable organizations such as IEEE and Nature Communications. Furthermore, the authors provide detailed descriptions of the various technologies discussed in the article, which helps to ensure that readers have a thorough understanding of the topic at hand. </w:t>
      </w:r>
    </w:p>
    <w:p>
      <w:pPr>
        <w:jc w:val="both"/>
      </w:pPr>
      <w:r>
        <w:rPr/>
        <w:t xml:space="preserve">However, there are some areas where the article could be improved upon. For example, while the authors discuss potential applications for this technology in deep learning and cognitive computing, they do not provide any evidence or data to back up these claims. Additionally, while they mention possible risks associated with this technology (such as power consumption), they do not explore these risks in any depth or detail. Finally, while they provide an overview of existing research into neuromorphic photonics and reservoir computing using silicon photonics chips, they do not discuss any potential counterarguments or alternative approaches to these topics.</w:t>
      </w:r>
    </w:p>
    <w:p>
      <w:pPr>
        <w:pStyle w:val="Heading1"/>
      </w:pPr>
      <w:bookmarkStart w:id="5" w:name="_Toc5"/>
      <w:r>
        <w:t>Topics for further research:</w:t>
      </w:r>
      <w:bookmarkEnd w:id="5"/>
    </w:p>
    <w:p>
      <w:pPr>
        <w:spacing w:after="0"/>
        <w:numPr>
          <w:ilvl w:val="0"/>
          <w:numId w:val="2"/>
        </w:numPr>
      </w:pPr>
      <w:r>
        <w:rPr/>
        <w:t xml:space="preserve">Neuromorphic photonics applications</w:t>
      </w:r>
    </w:p>
    <w:p>
      <w:pPr>
        <w:spacing w:after="0"/>
        <w:numPr>
          <w:ilvl w:val="0"/>
          <w:numId w:val="2"/>
        </w:numPr>
      </w:pPr>
      <w:r>
        <w:rPr/>
        <w:t xml:space="preserve">Power consumption of all-optical spiking neurons</w:t>
      </w:r>
    </w:p>
    <w:p>
      <w:pPr>
        <w:spacing w:after="0"/>
        <w:numPr>
          <w:ilvl w:val="0"/>
          <w:numId w:val="2"/>
        </w:numPr>
      </w:pPr>
      <w:r>
        <w:rPr/>
        <w:t xml:space="preserve">Silicon photonics chips for reservoir computing</w:t>
      </w:r>
    </w:p>
    <w:p>
      <w:pPr>
        <w:spacing w:after="0"/>
        <w:numPr>
          <w:ilvl w:val="0"/>
          <w:numId w:val="2"/>
        </w:numPr>
      </w:pPr>
      <w:r>
        <w:rPr/>
        <w:t xml:space="preserve">Deep learning using all-optical spiking neurons</w:t>
      </w:r>
    </w:p>
    <w:p>
      <w:pPr>
        <w:spacing w:after="0"/>
        <w:numPr>
          <w:ilvl w:val="0"/>
          <w:numId w:val="2"/>
        </w:numPr>
      </w:pPr>
      <w:r>
        <w:rPr/>
        <w:t xml:space="preserve">Cognitive computing using passive microresonators</w:t>
      </w:r>
    </w:p>
    <w:p>
      <w:pPr>
        <w:numPr>
          <w:ilvl w:val="0"/>
          <w:numId w:val="2"/>
        </w:numPr>
      </w:pPr>
      <w:r>
        <w:rPr/>
        <w:t xml:space="preserve">Alternative approaches to neuromorphic photonics</w:t>
      </w:r>
    </w:p>
    <w:p>
      <w:pPr>
        <w:pStyle w:val="Heading1"/>
      </w:pPr>
      <w:bookmarkStart w:id="6" w:name="_Toc6"/>
      <w:r>
        <w:t>Report location:</w:t>
      </w:r>
      <w:bookmarkEnd w:id="6"/>
    </w:p>
    <w:p>
      <w:hyperlink r:id="rId8" w:history="1">
        <w:r>
          <w:rPr>
            <w:color w:val="2980b9"/>
            <w:u w:val="single"/>
          </w:rPr>
          <w:t xml:space="preserve">https://www.fullpicture.app/item/09f264cd7359ea88304a0817456b46f3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B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60906" TargetMode="External"/><Relationship Id="rId8" Type="http://schemas.openxmlformats.org/officeDocument/2006/relationships/hyperlink" Target="https://www.fullpicture.app/item/09f264cd7359ea88304a0817456b4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2023-03-03T22:10:44+01:00</dcterms:created>
  <dcterms:modified xsi:type="dcterms:W3CDTF">2023-03-03T22:10:44+01:00</dcterms:modified>
</cp:coreProperties>
</file>

<file path=docProps/custom.xml><?xml version="1.0" encoding="utf-8"?>
<Properties xmlns="http://schemas.openxmlformats.org/officeDocument/2006/custom-properties" xmlns:vt="http://schemas.openxmlformats.org/officeDocument/2006/docPropsVTypes"/>
</file>