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review on the magnetorheological fluid preparation and stabilization. Journal of Magnetism and Magnetic Materials, 374, 716–730 | 10.1016/j.jmmm.2014.09.020</w:t>
      </w:r>
      <w:br/>
      <w:hyperlink r:id="rId7" w:history="1">
        <w:r>
          <w:rPr>
            <w:color w:val="2980b9"/>
            <w:u w:val="single"/>
          </w:rPr>
          <w:t xml:space="preserve">https://sci-hub.ru/10.1016/j.jmmm.2014.09.020</w:t>
        </w:r>
      </w:hyperlink>
    </w:p>
    <w:p>
      <w:pPr>
        <w:pStyle w:val="Heading1"/>
      </w:pPr>
      <w:bookmarkStart w:id="2" w:name="_Toc2"/>
      <w:r>
        <w:t>Article summary:</w:t>
      </w:r>
      <w:bookmarkEnd w:id="2"/>
    </w:p>
    <w:p>
      <w:pPr>
        <w:jc w:val="both"/>
      </w:pPr>
      <w:r>
        <w:rPr/>
        <w:t xml:space="preserve">1. This article reviews the preparation and stabilization of magnetorheological fluids (MRFs).</w:t>
      </w:r>
    </w:p>
    <w:p>
      <w:pPr>
        <w:jc w:val="both"/>
      </w:pPr>
      <w:r>
        <w:rPr/>
        <w:t xml:space="preserve">2. It discusses the various components of MRFs, such as magnetic particles, surfactants, and other additives.</w:t>
      </w:r>
    </w:p>
    <w:p>
      <w:pPr>
        <w:jc w:val="both"/>
      </w:pPr>
      <w:r>
        <w:rPr/>
        <w:t xml:space="preserve">3. The article also examines the effects of different parameters on the stability of MRFs, including temperature, pH, and shear 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three authors from Iran who are experts in the field of magnetorheological fluids (MRFs). The authors provide a comprehensive review of the preparation and stabilization of MRFs, discussing their components and examining how different parameters affect their stability. The article is well-researched and provides detailed information on the topic. </w:t>
      </w:r>
    </w:p>
    <w:p>
      <w:pPr>
        <w:jc w:val="both"/>
      </w:pPr>
      <w:r>
        <w:rPr/>
        <w:t xml:space="preserve">The article does not appear to be biased or one-sided in its reporting. All relevant points are discussed in detail and all claims are supported with evidence from previous studies. There is no promotional content or partiality present in the article. Possible risks associated with MRF use are noted throughout the text. </w:t>
      </w:r>
    </w:p>
    <w:p>
      <w:pPr>
        <w:jc w:val="both"/>
      </w:pPr>
      <w:r>
        <w:rPr/>
        <w:t xml:space="preserve">The only potential issue with this article is that it does not explore any counterarguments to its claims or present both sides equally. However, this is not necessary for a review paper such as this one which focuses solely on summarizing existing research on a particular topic.</w:t>
      </w:r>
    </w:p>
    <w:p>
      <w:pPr>
        <w:pStyle w:val="Heading1"/>
      </w:pPr>
      <w:bookmarkStart w:id="5" w:name="_Toc5"/>
      <w:r>
        <w:t>Topics for further research:</w:t>
      </w:r>
      <w:bookmarkEnd w:id="5"/>
    </w:p>
    <w:p>
      <w:pPr>
        <w:spacing w:after="0"/>
        <w:numPr>
          <w:ilvl w:val="0"/>
          <w:numId w:val="2"/>
        </w:numPr>
      </w:pPr>
      <w:r>
        <w:rPr/>
        <w:t xml:space="preserve">Magnetorheological fluid applications</w:t>
      </w:r>
    </w:p>
    <w:p>
      <w:pPr>
        <w:spacing w:after="0"/>
        <w:numPr>
          <w:ilvl w:val="0"/>
          <w:numId w:val="2"/>
        </w:numPr>
      </w:pPr>
      <w:r>
        <w:rPr/>
        <w:t xml:space="preserve">Magnetorheological fluid properties</w:t>
      </w:r>
    </w:p>
    <w:p>
      <w:pPr>
        <w:spacing w:after="0"/>
        <w:numPr>
          <w:ilvl w:val="0"/>
          <w:numId w:val="2"/>
        </w:numPr>
      </w:pPr>
      <w:r>
        <w:rPr/>
        <w:t xml:space="preserve">Magnetorheological fluid synthesis</w:t>
      </w:r>
    </w:p>
    <w:p>
      <w:pPr>
        <w:spacing w:after="0"/>
        <w:numPr>
          <w:ilvl w:val="0"/>
          <w:numId w:val="2"/>
        </w:numPr>
      </w:pPr>
      <w:r>
        <w:rPr/>
        <w:t xml:space="preserve">Magnetorheological fluid stability</w:t>
      </w:r>
    </w:p>
    <w:p>
      <w:pPr>
        <w:spacing w:after="0"/>
        <w:numPr>
          <w:ilvl w:val="0"/>
          <w:numId w:val="2"/>
        </w:numPr>
      </w:pPr>
      <w:r>
        <w:rPr/>
        <w:t xml:space="preserve">Magnetorheological fluid safety</w:t>
      </w:r>
    </w:p>
    <w:p>
      <w:pPr>
        <w:numPr>
          <w:ilvl w:val="0"/>
          <w:numId w:val="2"/>
        </w:numPr>
      </w:pPr>
      <w:r>
        <w:rPr/>
        <w:t xml:space="preserve">Magnetorheological fluid optimization</w:t>
      </w:r>
    </w:p>
    <w:p>
      <w:pPr>
        <w:pStyle w:val="Heading1"/>
      </w:pPr>
      <w:bookmarkStart w:id="6" w:name="_Toc6"/>
      <w:r>
        <w:t>Report location:</w:t>
      </w:r>
      <w:bookmarkEnd w:id="6"/>
    </w:p>
    <w:p>
      <w:hyperlink r:id="rId8" w:history="1">
        <w:r>
          <w:rPr>
            <w:color w:val="2980b9"/>
            <w:u w:val="single"/>
          </w:rPr>
          <w:t xml:space="preserve">https://www.fullpicture.app/item/0a02367d84c7183aeba3774562caeaf6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0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mmm.2014.09.020" TargetMode="External"/><Relationship Id="rId8" Type="http://schemas.openxmlformats.org/officeDocument/2006/relationships/hyperlink" Target="https://www.fullpicture.app/item/0a02367d84c7183aeba3774562cae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2023-02-24T19:46:17+01:00</dcterms:created>
  <dcterms:modified xsi:type="dcterms:W3CDTF">2023-02-24T19:46:17+01:00</dcterms:modified>
</cp:coreProperties>
</file>

<file path=docProps/custom.xml><?xml version="1.0" encoding="utf-8"?>
<Properties xmlns="http://schemas.openxmlformats.org/officeDocument/2006/custom-properties" xmlns:vt="http://schemas.openxmlformats.org/officeDocument/2006/docPropsVTypes"/>
</file>