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materials physics perspective on structure–processing–function relations in blends of organic semiconductors | Nature Reviews Materials</w:t>
      </w:r>
      <w:br/>
      <w:hyperlink r:id="rId7" w:history="1">
        <w:r>
          <w:rPr>
            <w:color w:val="2980b9"/>
            <w:u w:val="single"/>
          </w:rPr>
          <w:t xml:space="preserve">https://www.nature.com/articles/s41578-023-00541-5</w:t>
        </w:r>
      </w:hyperlink>
    </w:p>
    <w:p>
      <w:pPr>
        <w:pStyle w:val="Heading1"/>
      </w:pPr>
      <w:bookmarkStart w:id="2" w:name="_Toc2"/>
      <w:r>
        <w:t>Article summary:</w:t>
      </w:r>
      <w:bookmarkEnd w:id="2"/>
    </w:p>
    <w:p>
      <w:pPr>
        <w:jc w:val="both"/>
      </w:pPr>
      <w:r>
        <w:rPr/>
        <w:t xml:space="preserve">1. The article discusses the use of non-fullerene acceptors in organic solar cells, highlighting their potential for improving efficiency and performance.</w:t>
      </w:r>
    </w:p>
    <w:p>
      <w:pPr>
        <w:jc w:val="both"/>
      </w:pPr>
      <w:r>
        <w:rPr/>
        <w:t xml:space="preserve">2. It explores the history and perspective of non-fullerene electron acceptors, emphasizing their role in advancing organic photovoltaics.</w:t>
      </w:r>
    </w:p>
    <w:p>
      <w:pPr>
        <w:jc w:val="both"/>
      </w:pPr>
      <w:r>
        <w:rPr/>
        <w:t xml:space="preserve">3. The article also mentions the use of machine learning and design of experiments to optimize materials and devices in organic photovoltaics, as well as recent advances in morphology optimization for improved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materials physics perspective on structure–processing–function relations in blends of organic semiconductors" published in Nature Reviews Materials provides a comprehensive overview of the research and advancements in the field of organic semiconductors for solar cells. While the article offers valuable insights into the topic, there are certain aspects that need to be critically analyzed.</w:t>
      </w:r>
    </w:p>
    <w:p>
      <w:pPr>
        <w:jc w:val="both"/>
      </w:pPr>
      <w:r>
        <w:rPr/>
        <w:t xml:space="preserve"/>
      </w:r>
    </w:p>
    <w:p>
      <w:pPr>
        <w:jc w:val="both"/>
      </w:pPr>
      <w:r>
        <w:rPr/>
        <w:t xml:space="preserve">One potential bias in the article is the focus on non-fullerene acceptors for organic solar cells. The majority of the references cited in the article are related to non-fullerene acceptors, which may indicate a bias towards this specific type of material. This bias could potentially overlook other important developments and advancements in the field, such as fullerene-based acceptors or other alternative materials.</w:t>
      </w:r>
    </w:p>
    <w:p>
      <w:pPr>
        <w:jc w:val="both"/>
      </w:pPr>
      <w:r>
        <w:rPr/>
        <w:t xml:space="preserve"/>
      </w:r>
    </w:p>
    <w:p>
      <w:pPr>
        <w:jc w:val="both"/>
      </w:pPr>
      <w:r>
        <w:rPr/>
        <w:t xml:space="preserve">Another aspect to consider is the one-sided reporting of the benefits and advantages of non-fullerene acceptors. The article primarily highlights their potential for high-performance organic photovoltaics and their role in improving efficiency. However, it fails to provide a balanced view by discussing any limitations or challenges associated with these materials. This one-sided reporting can lead to an incomplete understanding of the topic for readers.</w:t>
      </w:r>
    </w:p>
    <w:p>
      <w:pPr>
        <w:jc w:val="both"/>
      </w:pPr>
      <w:r>
        <w:rPr/>
        <w:t xml:space="preserve"/>
      </w:r>
    </w:p>
    <w:p>
      <w:pPr>
        <w:jc w:val="both"/>
      </w:pPr>
      <w:r>
        <w:rPr/>
        <w:t xml:space="preserve">Furthermore, there are unsupported claims made throughout the article without sufficient evidence or references. For example, statements like "next-generation organic photovoltaics based on non-fullerene acceptors" or "the turning point of organic photovoltaics" are presented without substantial evidence or data to support these claims. It is important for scientific articles to provide robust evidence and data to back up any claims made.</w:t>
      </w:r>
    </w:p>
    <w:p>
      <w:pPr>
        <w:jc w:val="both"/>
      </w:pPr>
      <w:r>
        <w:rPr/>
        <w:t xml:space="preserve"/>
      </w:r>
    </w:p>
    <w:p>
      <w:pPr>
        <w:jc w:val="both"/>
      </w:pPr>
      <w:r>
        <w:rPr/>
        <w:t xml:space="preserve">Additionally, there are missing points of consideration that could have been addressed in the article. For instance, while discussing machine learning applications in high-performance organic solar cells, there is no mention of potential risks or limitations associated with relying solely on machine learning algorithms. It would have been beneficial to include a discussion on potential biases or errors that can arise from using machine learning models.</w:t>
      </w:r>
    </w:p>
    <w:p>
      <w:pPr>
        <w:jc w:val="both"/>
      </w:pPr>
      <w:r>
        <w:rPr/>
        <w:t xml:space="preserve"/>
      </w:r>
    </w:p>
    <w:p>
      <w:pPr>
        <w:jc w:val="both"/>
      </w:pPr>
      <w:r>
        <w:rPr/>
        <w:t xml:space="preserve">Moreover, there seems to be a partiality towards positive outcomes and advancements in the field. The article primarily focuses on successful research studies and high-efficiency solar cells, while potentially neglecting any negative or unsuccessful results. This can create a biased view of the field and may not accurately represent the overall progress and challenges faced by researchers.</w:t>
      </w:r>
    </w:p>
    <w:p>
      <w:pPr>
        <w:jc w:val="both"/>
      </w:pPr>
      <w:r>
        <w:rPr/>
        <w:t xml:space="preserve"/>
      </w:r>
    </w:p>
    <w:p>
      <w:pPr>
        <w:jc w:val="both"/>
      </w:pPr>
      <w:r>
        <w:rPr/>
        <w:t xml:space="preserve">In terms of promotional content, some references cited in the article are from journals published by Nature, which could raise concerns about potential conflicts of interest or bias towards promoting their own publications. It is important for scientific articles to provide a balanced representation of research from various sources to avoid any promotional biases.</w:t>
      </w:r>
    </w:p>
    <w:p>
      <w:pPr>
        <w:jc w:val="both"/>
      </w:pPr>
      <w:r>
        <w:rPr/>
        <w:t xml:space="preserve"/>
      </w:r>
    </w:p>
    <w:p>
      <w:pPr>
        <w:jc w:val="both"/>
      </w:pPr>
      <w:r>
        <w:rPr/>
        <w:t xml:space="preserve">Overall, while the article provides valuable insights into the structure–processing–function relations in blends of organic semiconductors, there are certain biases, unsupported claims, missing points of consideration, and potential conflicts of interest that need to be critically analyzed. It is essential for scientific articles to present a balanced view, provide robust evidence for claims made, address potential limitations or risks, and consider diverse perspectives in order to ensure an objective and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and challenges of non-fullerene acceptors in organic solar cells
</w:t>
      </w:r>
    </w:p>
    <w:p>
      <w:pPr>
        <w:spacing w:after="0"/>
        <w:numPr>
          <w:ilvl w:val="0"/>
          <w:numId w:val="2"/>
        </w:numPr>
      </w:pPr>
      <w:r>
        <w:rPr/>
        <w:t xml:space="preserve">Fullerene-based acceptors for organic photovoltaics
</w:t>
      </w:r>
    </w:p>
    <w:p>
      <w:pPr>
        <w:spacing w:after="0"/>
        <w:numPr>
          <w:ilvl w:val="0"/>
          <w:numId w:val="2"/>
        </w:numPr>
      </w:pPr>
      <w:r>
        <w:rPr/>
        <w:t xml:space="preserve">Alternative materials for organic semiconductors in solar cells
</w:t>
      </w:r>
    </w:p>
    <w:p>
      <w:pPr>
        <w:spacing w:after="0"/>
        <w:numPr>
          <w:ilvl w:val="0"/>
          <w:numId w:val="2"/>
        </w:numPr>
      </w:pPr>
      <w:r>
        <w:rPr/>
        <w:t xml:space="preserve">Risks and limitations of machine learning applications in high-performance organic solar cells
</w:t>
      </w:r>
    </w:p>
    <w:p>
      <w:pPr>
        <w:spacing w:after="0"/>
        <w:numPr>
          <w:ilvl w:val="0"/>
          <w:numId w:val="2"/>
        </w:numPr>
      </w:pPr>
      <w:r>
        <w:rPr/>
        <w:t xml:space="preserve">Negative or unsuccessful results in the field of organic semiconductors for solar cells
</w:t>
      </w:r>
    </w:p>
    <w:p>
      <w:pPr>
        <w:numPr>
          <w:ilvl w:val="0"/>
          <w:numId w:val="2"/>
        </w:numPr>
      </w:pPr>
      <w:r>
        <w:rPr/>
        <w:t xml:space="preserve">Conflicts of interest and biases in research on blends of organic semiconductors</w:t>
      </w:r>
    </w:p>
    <w:p>
      <w:pPr>
        <w:pStyle w:val="Heading1"/>
      </w:pPr>
      <w:bookmarkStart w:id="6" w:name="_Toc6"/>
      <w:r>
        <w:t>Report location:</w:t>
      </w:r>
      <w:bookmarkEnd w:id="6"/>
    </w:p>
    <w:p>
      <w:hyperlink r:id="rId8" w:history="1">
        <w:r>
          <w:rPr>
            <w:color w:val="2980b9"/>
            <w:u w:val="single"/>
          </w:rPr>
          <w:t xml:space="preserve">https://www.fullpicture.app/item/0a10c1bea3a73a06bbf07dbc1b304813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AF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8-023-00541-5" TargetMode="External"/><Relationship Id="rId8" Type="http://schemas.openxmlformats.org/officeDocument/2006/relationships/hyperlink" Target="https://www.fullpicture.app/item/0a10c1bea3a73a06bbf07dbc1b3048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2023-09-04T10:51:04+02:00</dcterms:created>
  <dcterms:modified xsi:type="dcterms:W3CDTF">2023-09-04T10:51:04+02:00</dcterms:modified>
</cp:coreProperties>
</file>

<file path=docProps/custom.xml><?xml version="1.0" encoding="utf-8"?>
<Properties xmlns="http://schemas.openxmlformats.org/officeDocument/2006/custom-properties" xmlns:vt="http://schemas.openxmlformats.org/officeDocument/2006/docPropsVTypes"/>
</file>