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Graphene quantum dots prevent α-synucleinopathy in Parkinson’s disease | Nature Nanotechnology</w:t>
      </w:r>
      <w:br/>
      <w:hyperlink r:id="rId7" w:history="1">
        <w:r>
          <w:rPr>
            <w:color w:val="2980b9"/>
            <w:u w:val="single"/>
          </w:rPr>
          <w:t xml:space="preserve">https://www.nature.com/articles/s41565-018-0179-y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石墨烯量子点（GQDs）可以抑制α-突触核蛋白（α-syn）的纤维化并使其解聚成短片段。</w:t>
      </w:r>
    </w:p>
    <w:p>
      <w:pPr>
        <w:jc w:val="both"/>
      </w:pPr>
      <w:r>
        <w:rPr/>
        <w:t xml:space="preserve">2. GQDs对超声处理后的α-syn预形成纤维（PFFs）也有类似的作用。</w:t>
      </w:r>
    </w:p>
    <w:p>
      <w:pPr>
        <w:jc w:val="both"/>
      </w:pPr>
      <w:r>
        <w:rPr/>
        <w:t xml:space="preserve">3. GQDs可能有助于预防帕金森氏病中的α-synucleinopathy。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该文章介绍了石墨烯量子点（GQDs）在抑制α-突触核蛋白（α-syn）纤维化和解聚纤维方面的潜力，这对于帕金森病的治疗具有重要意义。然而，该文章存在一些偏见和不足之处。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探讨GQDs可能存在的风险和副作用。虽然GQDs在实验室中表现出良好的抗纤维化和解聚效果，但其在人体内的安全性尚未得到充分评估。此外，GQDs可能会与其他药物或化学物质相互作用，从而影响其生物活性和毒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平等地呈现双方的证据。虽然作者提供了大量支持GQDs有效性的实验结果，但他们并没有探讨其他可能导致这些结果的因素。例如，在实验过程中使用的α-syn样品是否具有代表性？是否存在其他因素干扰了实验结果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此外，该文章缺乏对患者利益和公共利益的考虑。尽管GQDs可能成为帕金森病治疗领域的重要突破，但其成本和可行性如何？是否存在其他更安全、更有效的治疗方法？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综上所述，该文章虽然提供了有趣的实验结果，但需要更全面、客观地考虑患者和公众利益，并探讨可能存在的风险和副作用。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side effects of GQDs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evidence
</w:t>
      </w:r>
    </w:p>
    <w:p>
      <w:pPr>
        <w:spacing w:after="0"/>
        <w:numPr>
          <w:ilvl w:val="0"/>
          <w:numId w:val="2"/>
        </w:numPr>
      </w:pPr>
      <w:r>
        <w:rPr/>
        <w:t xml:space="preserve">Representativeness of α-syn samples used in experiments
</w:t>
      </w:r>
    </w:p>
    <w:p>
      <w:pPr>
        <w:spacing w:after="0"/>
        <w:numPr>
          <w:ilvl w:val="0"/>
          <w:numId w:val="2"/>
        </w:numPr>
      </w:pPr>
      <w:r>
        <w:rPr/>
        <w:t xml:space="preserve">Interference of other factors in experimental results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patient and public interests
</w:t>
      </w:r>
    </w:p>
    <w:p>
      <w:pPr>
        <w:numPr>
          <w:ilvl w:val="0"/>
          <w:numId w:val="2"/>
        </w:numPr>
      </w:pPr>
      <w:r>
        <w:rPr/>
        <w:t xml:space="preserve">Cost and feasibility of GQDs as a treatment option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https://www.fullpicture.app/item/0a11bc8c272a69522ce2930a5baa7ee9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B7FD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565-018-0179-y" TargetMode="External"/><Relationship Id="rId8" Type="http://schemas.openxmlformats.org/officeDocument/2006/relationships/hyperlink" Target="https://www.fullpicture.app/item/0a11bc8c272a69522ce2930a5baa7ee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2023-05-26T18:47:07+02:00</dcterms:created>
  <dcterms:modified xsi:type="dcterms:W3CDTF">2023-05-26T18:47:07+02:00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