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Phenotypic and functional genomic analysis of heat and cold stress in transcription factor deletion strains of Saccharomyces cerevisiae - Kubeck - 2010 - The FASEB Journal - Wiley Online Library</w:t>
      </w:r>
      <w:br/>
      <w:hyperlink r:id="rId7" w:history="1">
        <w:r>
          <w:rPr>
            <w:color w:val="2980b9"/>
            <w:u w:val="single"/>
          </w:rPr>
          <w:t xml:space="preserve">https://faseb.onlinelibrary.wiley.com/doi/10.1096/fasebj.24.1_supplement.833.14</w:t>
        </w:r>
      </w:hyperlink>
    </w:p>
    <w:p>
      <w:pPr>
        <w:pStyle w:val="Heading1"/>
      </w:pPr>
      <w:bookmarkStart w:id="2" w:name="_Toc2"/>
      <w:r>
        <w:t>Article summary:</w:t>
      </w:r>
      <w:bookmarkEnd w:id="2"/>
    </w:p>
    <w:p>
      <w:pPr>
        <w:jc w:val="both"/>
      </w:pPr>
      <w:r>
        <w:rPr/>
        <w:t xml:space="preserve">1. This article examines the response of Saccharomyces cerevisiae to temperature changes by studying transcription factors that regulate the response to cold.</w:t>
      </w:r>
    </w:p>
    <w:p>
      <w:pPr>
        <w:jc w:val="both"/>
      </w:pPr>
      <w:r>
        <w:rPr/>
        <w:t xml:space="preserve">2. Twenty-nine strains, each deleted for a particular transcription factor, were genotyped and tested for growth impairments at different temperatures.</w:t>
      </w:r>
    </w:p>
    <w:p>
      <w:pPr>
        <w:jc w:val="both"/>
      </w:pPr>
      <w:r>
        <w:rPr/>
        <w:t xml:space="preserve">3. Bioinformatic analysis was performed to determine whether the target genes of these transcription factors were induced or repressed due to cold shock in a DNA microarray experiment.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and bioinformatic analysis. The authors have also provided support for their work from the National Science Foundation (NSF). However, there are some potential biases that should be noted. For example, the study only focuses on one species of yeast (Saccharomyces cerevisiae), which may not be representative of other species or organisms. Additionally, the study does not explore any counterarguments or alternative explanations for its findings, which could lead to an incomplete understanding of the topic. Finally, there is no discussion of possible risks associated with manipulating transcription factors in yeast strains, which could be important information for readers to consider when interpreting the results of this study.</w:t>
      </w:r>
    </w:p>
    <w:p>
      <w:pPr>
        <w:pStyle w:val="Heading1"/>
      </w:pPr>
      <w:bookmarkStart w:id="5" w:name="_Toc5"/>
      <w:r>
        <w:t>Topics for further research:</w:t>
      </w:r>
      <w:bookmarkEnd w:id="5"/>
    </w:p>
    <w:p>
      <w:pPr>
        <w:spacing w:after="0"/>
        <w:numPr>
          <w:ilvl w:val="0"/>
          <w:numId w:val="2"/>
        </w:numPr>
      </w:pPr>
      <w:r>
        <w:rPr/>
        <w:t xml:space="preserve">Transcription factor manipulation risks</w:t>
      </w:r>
    </w:p>
    <w:p>
      <w:pPr>
        <w:spacing w:after="0"/>
        <w:numPr>
          <w:ilvl w:val="0"/>
          <w:numId w:val="2"/>
        </w:numPr>
      </w:pPr>
      <w:r>
        <w:rPr/>
        <w:t xml:space="preserve">Alternative explanations for transcription factor regulation</w:t>
      </w:r>
    </w:p>
    <w:p>
      <w:pPr>
        <w:spacing w:after="0"/>
        <w:numPr>
          <w:ilvl w:val="0"/>
          <w:numId w:val="2"/>
        </w:numPr>
      </w:pPr>
      <w:r>
        <w:rPr/>
        <w:t xml:space="preserve">Saccharomyces cerevisiae research</w:t>
      </w:r>
    </w:p>
    <w:p>
      <w:pPr>
        <w:spacing w:after="0"/>
        <w:numPr>
          <w:ilvl w:val="0"/>
          <w:numId w:val="2"/>
        </w:numPr>
      </w:pPr>
      <w:r>
        <w:rPr/>
        <w:t xml:space="preserve">Bioinformatic analysis of transcription factors</w:t>
      </w:r>
    </w:p>
    <w:p>
      <w:pPr>
        <w:spacing w:after="0"/>
        <w:numPr>
          <w:ilvl w:val="0"/>
          <w:numId w:val="2"/>
        </w:numPr>
      </w:pPr>
      <w:r>
        <w:rPr/>
        <w:t xml:space="preserve">National Science Foundation funding</w:t>
      </w:r>
    </w:p>
    <w:p>
      <w:pPr>
        <w:numPr>
          <w:ilvl w:val="0"/>
          <w:numId w:val="2"/>
        </w:numPr>
      </w:pPr>
      <w:r>
        <w:rPr/>
        <w:t xml:space="preserve">Yeast species comparison studies</w:t>
      </w:r>
    </w:p>
    <w:p>
      <w:pPr>
        <w:pStyle w:val="Heading1"/>
      </w:pPr>
      <w:bookmarkStart w:id="6" w:name="_Toc6"/>
      <w:r>
        <w:t>Report location:</w:t>
      </w:r>
      <w:bookmarkEnd w:id="6"/>
    </w:p>
    <w:p>
      <w:hyperlink r:id="rId8" w:history="1">
        <w:r>
          <w:rPr>
            <w:color w:val="2980b9"/>
            <w:u w:val="single"/>
          </w:rPr>
          <w:t xml:space="preserve">https://www.fullpicture.app/item/0a46303d372f7bfc2d9a669528fcecf1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206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seb.onlinelibrary.wiley.com/doi/10.1096/fasebj.24.1_supplement.833.14" TargetMode="External"/><Relationship Id="rId8" Type="http://schemas.openxmlformats.org/officeDocument/2006/relationships/hyperlink" Target="https://www.fullpicture.app/item/0a46303d372f7bfc2d9a669528fcec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2023-03-05T17:17:48+01:00</dcterms:created>
  <dcterms:modified xsi:type="dcterms:W3CDTF">2023-03-05T17:17:48+01:00</dcterms:modified>
</cp:coreProperties>
</file>

<file path=docProps/custom.xml><?xml version="1.0" encoding="utf-8"?>
<Properties xmlns="http://schemas.openxmlformats.org/officeDocument/2006/custom-properties" xmlns:vt="http://schemas.openxmlformats.org/officeDocument/2006/docPropsVTypes"/>
</file>