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Knowledge sharing in project-based organizations: Overcoming the informational limbo - ScienceDirect</w:t>
      </w:r>
      <w:br/>
      <w:hyperlink r:id="rId7" w:history="1">
        <w:r>
          <w:rPr>
            <w:color w:val="2980b9"/>
            <w:u w:val="single"/>
          </w:rPr>
          <w:t xml:space="preserve">https://www.sciencedirect.com/science/article/pii/S0268401214000711</w:t>
        </w:r>
      </w:hyperlink>
    </w:p>
    <w:p>
      <w:pPr>
        <w:pStyle w:val="Heading1"/>
      </w:pPr>
      <w:bookmarkStart w:id="2" w:name="_Toc2"/>
      <w:r>
        <w:t>Article summary:</w:t>
      </w:r>
      <w:bookmarkEnd w:id="2"/>
    </w:p>
    <w:p>
      <w:pPr>
        <w:jc w:val="both"/>
      </w:pPr>
      <w:r>
        <w:rPr/>
        <w:t xml:space="preserve">1. Knowledge sharing is crucial for organizational learning in project-based organizations (PBO).</w:t>
      </w:r>
    </w:p>
    <w:p>
      <w:pPr>
        <w:jc w:val="both"/>
      </w:pPr>
      <w:r>
        <w:rPr/>
        <w:t xml:space="preserve">2. PBO face challenges in capturing and reusing project-based knowledge due to the fragmentation and lack of uniformity of organizational structures, processes, practices, and technologies.</w:t>
      </w:r>
    </w:p>
    <w:p>
      <w:pPr>
        <w:jc w:val="both"/>
      </w:pPr>
      <w:r>
        <w:rPr/>
        <w:t xml:space="preserve">3. A PBO-wide enterprise information management strategy, balancing codification of knowledge with its personalization, is a feasible solution to overcome the problems of knowledge sharing in PBO.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"Knowledge sharing in project-based organizations: Overcoming the informational limbo" provides a comprehensive analysis of the challenges faced by project-based organizations (PBO) in managing information and knowledge. The article highlights that PBOs face substantial obstacles in capturing and reusing project-based knowledge, which affects organizational learning and under-delivers value to PBOs. The article argues that an enterprise information management (EIM) strategy, balancing codification of knowledge with its personalization, is a feasible solution to overcome the problems of knowledge sharing in PBO.</w:t>
      </w:r>
    </w:p>
    <w:p>
      <w:pPr>
        <w:jc w:val="both"/>
      </w:pPr>
      <w:r>
        <w:rPr/>
        <w:t xml:space="preserve"/>
      </w:r>
    </w:p>
    <w:p>
      <w:pPr>
        <w:jc w:val="both"/>
      </w:pPr>
      <w:r>
        <w:rPr/>
        <w:t xml:space="preserve">The article provides a detailed literature review on projects, information and knowledge management in PBOs. It highlights that projects are becoming more complex, requiring the integration of diffuse partners who are often physically separated and from different cultural backgrounds. The article also discusses the importance of EIM strategies in improving communication within and between projects providing more and better information to the project managers and teams.</w:t>
      </w:r>
    </w:p>
    <w:p>
      <w:pPr>
        <w:jc w:val="both"/>
      </w:pPr>
      <w:r>
        <w:rPr/>
        <w:t xml:space="preserve"/>
      </w:r>
    </w:p>
    <w:p>
      <w:pPr>
        <w:jc w:val="both"/>
      </w:pPr>
      <w:r>
        <w:rPr/>
        <w:t xml:space="preserve">However, the article has some potential biases and missing points of consideration. Firstly, it does not discuss the potential risks associated with EIM strategies such as data privacy concerns or security breaches. Secondly, it does not explore counterarguments against EIM strategies such as their high implementation costs or resistance from employees to adopt new technologies. Thirdly, it does not provide evidence for some claims made such as "an organization that continuously increases its knowledge is better prepared to face uncertainties." Fourthly, it does not present both sides equally as it only focuses on the benefits of EIM strategies without discussing their limitations.</w:t>
      </w:r>
    </w:p>
    <w:p>
      <w:pPr>
        <w:jc w:val="both"/>
      </w:pPr>
      <w:r>
        <w:rPr/>
        <w:t xml:space="preserve"/>
      </w:r>
    </w:p>
    <w:p>
      <w:pPr>
        <w:jc w:val="both"/>
      </w:pPr>
      <w:r>
        <w:rPr/>
        <w:t xml:space="preserve">In conclusion, while the article provides valuable insights into how EIM strategies can improve knowledge sharing in PBOs, it has some potential biases and missing points of consideration that need to be addressed. Future research should explore both sides of implementing EIM strategies in PBOs to provide a balanced view on their effectiveness.</w:t>
      </w:r>
    </w:p>
    <w:p>
      <w:pPr>
        <w:pStyle w:val="Heading1"/>
      </w:pPr>
      <w:bookmarkStart w:id="5" w:name="_Toc5"/>
      <w:r>
        <w:t>Topics for further research:</w:t>
      </w:r>
      <w:bookmarkEnd w:id="5"/>
    </w:p>
    <w:p>
      <w:pPr>
        <w:spacing w:after="0"/>
        <w:numPr>
          <w:ilvl w:val="0"/>
          <w:numId w:val="2"/>
        </w:numPr>
      </w:pPr>
      <w:r>
        <w:rPr/>
        <w:t xml:space="preserve">Risks associated with enterprise information management strategies in project-based organizations
</w:t>
      </w:r>
    </w:p>
    <w:p>
      <w:pPr>
        <w:spacing w:after="0"/>
        <w:numPr>
          <w:ilvl w:val="0"/>
          <w:numId w:val="2"/>
        </w:numPr>
      </w:pPr>
      <w:r>
        <w:rPr/>
        <w:t xml:space="preserve">Data privacy concerns in enterprise information management strategies
</w:t>
      </w:r>
    </w:p>
    <w:p>
      <w:pPr>
        <w:spacing w:after="0"/>
        <w:numPr>
          <w:ilvl w:val="0"/>
          <w:numId w:val="2"/>
        </w:numPr>
      </w:pPr>
      <w:r>
        <w:rPr/>
        <w:t xml:space="preserve">Security breaches in enterprise information management strategies
</w:t>
      </w:r>
    </w:p>
    <w:p>
      <w:pPr>
        <w:spacing w:after="0"/>
        <w:numPr>
          <w:ilvl w:val="0"/>
          <w:numId w:val="2"/>
        </w:numPr>
      </w:pPr>
      <w:r>
        <w:rPr/>
        <w:t xml:space="preserve">Implementation costs of enterprise information management strategies in project-based organizations
</w:t>
      </w:r>
    </w:p>
    <w:p>
      <w:pPr>
        <w:spacing w:after="0"/>
        <w:numPr>
          <w:ilvl w:val="0"/>
          <w:numId w:val="2"/>
        </w:numPr>
      </w:pPr>
      <w:r>
        <w:rPr/>
        <w:t xml:space="preserve">Resistance from employees to adopt new technologies in enterprise information management strategies
</w:t>
      </w:r>
    </w:p>
    <w:p>
      <w:pPr>
        <w:numPr>
          <w:ilvl w:val="0"/>
          <w:numId w:val="2"/>
        </w:numPr>
      </w:pPr>
      <w:r>
        <w:rPr/>
        <w:t xml:space="preserve">Limitations of enterprise information management strategies in project-based organizations</w:t>
      </w:r>
    </w:p>
    <w:p>
      <w:pPr>
        <w:pStyle w:val="Heading1"/>
      </w:pPr>
      <w:bookmarkStart w:id="6" w:name="_Toc6"/>
      <w:r>
        <w:t>Report location:</w:t>
      </w:r>
      <w:bookmarkEnd w:id="6"/>
    </w:p>
    <w:p>
      <w:hyperlink r:id="rId8" w:history="1">
        <w:r>
          <w:rPr>
            <w:color w:val="2980b9"/>
            <w:u w:val="single"/>
          </w:rPr>
          <w:t xml:space="preserve">https://www.fullpicture.app/item/0a72dc7c560e6f1fb8f041eeac6f5736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72E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8401214000711" TargetMode="External"/><Relationship Id="rId8" Type="http://schemas.openxmlformats.org/officeDocument/2006/relationships/hyperlink" Target="https://www.fullpicture.app/item/0a72dc7c560e6f1fb8f041eeac6f57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2023-12-13T16:24:24+01:00</dcterms:created>
  <dcterms:modified xsi:type="dcterms:W3CDTF">2023-12-13T16:24:24+01:00</dcterms:modified>
</cp:coreProperties>
</file>

<file path=docProps/custom.xml><?xml version="1.0" encoding="utf-8"?>
<Properties xmlns="http://schemas.openxmlformats.org/officeDocument/2006/custom-properties" xmlns:vt="http://schemas.openxmlformats.org/officeDocument/2006/docPropsVTypes"/>
</file>