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optimization of a methanol synthesis process: CO2 emission vs. economics | SpringerLink --- 甲醇合成工艺的多目标优化：二氧化碳排放与经济性 |施普林格链接</w:t>
      </w:r>
      <w:br/>
      <w:hyperlink r:id="rId7" w:history="1">
        <w:r>
          <w:rPr>
            <w:color w:val="2980b9"/>
            <w:u w:val="single"/>
          </w:rPr>
          <w:t xml:space="preserve">https://link.springer.com/article/10.1007/s11814-022-1134-z</w:t>
        </w:r>
      </w:hyperlink>
    </w:p>
    <w:p>
      <w:pPr>
        <w:pStyle w:val="Heading1"/>
      </w:pPr>
      <w:bookmarkStart w:id="2" w:name="_Toc2"/>
      <w:r>
        <w:t>Article summary:</w:t>
      </w:r>
      <w:bookmarkEnd w:id="2"/>
    </w:p>
    <w:p>
      <w:pPr>
        <w:jc w:val="both"/>
      </w:pPr>
      <w:r>
        <w:rPr/>
        <w:t xml:space="preserve">1. This article focuses on the modeling and multi-objective optimization of methanol synthesis to efficiently utilize CO2 emissions and consider economic factors.</w:t>
      </w:r>
    </w:p>
    <w:p>
      <w:pPr>
        <w:jc w:val="both"/>
      </w:pPr>
      <w:r>
        <w:rPr/>
        <w:t xml:space="preserve">2. The study used kinetic reactors for reforming and methanol synthesis reactions in the process simulator to model the entire process.</w:t>
      </w:r>
    </w:p>
    <w:p>
      <w:pPr>
        <w:jc w:val="both"/>
      </w:pPr>
      <w:r>
        <w:rPr/>
        <w:t xml:space="preserve">3. The non-dominated sorting genetic algorithm (NSGA II) method was used to conduct multi-objective optimization, considering factors such as feed composition, operating temperature and pressure, and utility temperature, with the objective elements being CO2 reduction and economic profit. The results showed a trade-off between CO2 reduction and economic profit.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"Multi-objective optimization of a methanol synthesis process: CO2 emission vs. economics" discusses the modeling and multi-objective optimization of methanol synthesis to efficiently utilize CO2 from both environmental and economic perspectives. The authors aim to maximize CO2 reduction while also considering the economic profit.</w:t>
      </w:r>
    </w:p>
    <w:p>
      <w:pPr>
        <w:jc w:val="both"/>
      </w:pPr>
      <w:r>
        <w:rPr/>
        <w:t xml:space="preserve"/>
      </w:r>
    </w:p>
    <w:p>
      <w:pPr>
        <w:jc w:val="both"/>
      </w:pPr>
      <w:r>
        <w:rPr/>
        <w:t xml:space="preserve">One potential bias in this article is the focus on maximizing economic profit without giving equal weight to environmental concerns. While it is important to consider the economic viability of a process, it is equally important to prioritize reducing CO2 emissions and addressing climate change. The article does not provide a balanced discussion on the trade-off between these two objectives.</w:t>
      </w:r>
    </w:p>
    <w:p>
      <w:pPr>
        <w:jc w:val="both"/>
      </w:pPr>
      <w:r>
        <w:rPr/>
        <w:t xml:space="preserve"/>
      </w:r>
    </w:p>
    <w:p>
      <w:pPr>
        <w:jc w:val="both"/>
      </w:pPr>
      <w:r>
        <w:rPr/>
        <w:t xml:space="preserve">The article lacks evidence for some of its claims, particularly regarding the impact of feed composition on CO2 reduction and profit. The authors state that an increase in CO2 in the feed leads to increased CO2 reduction but decreased profit, while an increase in H2O in the feed leads to increased CO2 emissions and profit. However, no data or analysis are provided to support these claims.</w:t>
      </w:r>
    </w:p>
    <w:p>
      <w:pPr>
        <w:jc w:val="both"/>
      </w:pPr>
      <w:r>
        <w:rPr/>
        <w:t xml:space="preserve"/>
      </w:r>
    </w:p>
    <w:p>
      <w:pPr>
        <w:jc w:val="both"/>
      </w:pPr>
      <w:r>
        <w:rPr/>
        <w:t xml:space="preserve">Additionally, the article does not explore potential counterarguments or alternative approaches to methanol synthesis that may have lower environmental impacts. It would be valuable to discuss other technologies or processes that could achieve similar objectives with reduced CO2 emissions.</w:t>
      </w:r>
    </w:p>
    <w:p>
      <w:pPr>
        <w:jc w:val="both"/>
      </w:pPr>
      <w:r>
        <w:rPr/>
        <w:t xml:space="preserve"/>
      </w:r>
    </w:p>
    <w:p>
      <w:pPr>
        <w:jc w:val="both"/>
      </w:pPr>
      <w:r>
        <w:rPr/>
        <w:t xml:space="preserve">The article also lacks a discussion on potential risks associated with methanol synthesis, such as safety hazards or negative impacts on human health. It is important to consider these factors when evaluating the overall sustainability and feasibility of a process.</w:t>
      </w:r>
    </w:p>
    <w:p>
      <w:pPr>
        <w:jc w:val="both"/>
      </w:pPr>
      <w:r>
        <w:rPr/>
        <w:t xml:space="preserve"/>
      </w:r>
    </w:p>
    <w:p>
      <w:pPr>
        <w:jc w:val="both"/>
      </w:pPr>
      <w:r>
        <w:rPr/>
        <w:t xml:space="preserve">Furthermore, there is a lack of consideration for social and ethical implications related to methanol synthesis. The article focuses solely on technical aspects without discussing broader societal implications or stakeholder perspectives.</w:t>
      </w:r>
    </w:p>
    <w:p>
      <w:pPr>
        <w:jc w:val="both"/>
      </w:pPr>
      <w:r>
        <w:rPr/>
        <w:t xml:space="preserve"/>
      </w:r>
    </w:p>
    <w:p>
      <w:pPr>
        <w:jc w:val="both"/>
      </w:pPr>
      <w:r>
        <w:rPr/>
        <w:t xml:space="preserve">Overall, this article exhibits biases towards economic considerations over environmental concerns and lacks sufficient evidence and balanced analysis. It would benefit from addressing alternative approaches, considering potential risks, and providing a more comprehensive evaluation of the social and ethical implications of methanol synthesis.</w:t>
      </w:r>
    </w:p>
    <w:p>
      <w:pPr>
        <w:pStyle w:val="Heading1"/>
      </w:pPr>
      <w:bookmarkStart w:id="5" w:name="_Toc5"/>
      <w:r>
        <w:t>Topics for further research:</w:t>
      </w:r>
      <w:bookmarkEnd w:id="5"/>
    </w:p>
    <w:p>
      <w:pPr>
        <w:spacing w:after="0"/>
        <w:numPr>
          <w:ilvl w:val="0"/>
          <w:numId w:val="2"/>
        </w:numPr>
      </w:pPr>
      <w:r>
        <w:rPr/>
        <w:t xml:space="preserve">Alternative approaches to methanol synthesis with lower CO2 emissions
</w:t>
      </w:r>
    </w:p>
    <w:p>
      <w:pPr>
        <w:spacing w:after="0"/>
        <w:numPr>
          <w:ilvl w:val="0"/>
          <w:numId w:val="2"/>
        </w:numPr>
      </w:pPr>
      <w:r>
        <w:rPr/>
        <w:t xml:space="preserve">Environmental risks and safety hazards associated with methanol synthesis
</w:t>
      </w:r>
    </w:p>
    <w:p>
      <w:pPr>
        <w:spacing w:after="0"/>
        <w:numPr>
          <w:ilvl w:val="0"/>
          <w:numId w:val="2"/>
        </w:numPr>
      </w:pPr>
      <w:r>
        <w:rPr/>
        <w:t xml:space="preserve">Health impacts of methanol synthesis on human populations
</w:t>
      </w:r>
    </w:p>
    <w:p>
      <w:pPr>
        <w:spacing w:after="0"/>
        <w:numPr>
          <w:ilvl w:val="0"/>
          <w:numId w:val="2"/>
        </w:numPr>
      </w:pPr>
      <w:r>
        <w:rPr/>
        <w:t xml:space="preserve">Social and ethical implications of methanol synthesis
</w:t>
      </w:r>
    </w:p>
    <w:p>
      <w:pPr>
        <w:spacing w:after="0"/>
        <w:numPr>
          <w:ilvl w:val="0"/>
          <w:numId w:val="2"/>
        </w:numPr>
      </w:pPr>
      <w:r>
        <w:rPr/>
        <w:t xml:space="preserve">Stakeholder perspectives on methanol synthesis and its environmental impacts
</w:t>
      </w:r>
    </w:p>
    <w:p>
      <w:pPr>
        <w:numPr>
          <w:ilvl w:val="0"/>
          <w:numId w:val="2"/>
        </w:numPr>
      </w:pPr>
      <w:r>
        <w:rPr/>
        <w:t xml:space="preserve">Comparative analysis of different technologies for CO2 reduction in industrial processes</w:t>
      </w:r>
    </w:p>
    <w:p>
      <w:pPr>
        <w:pStyle w:val="Heading1"/>
      </w:pPr>
      <w:bookmarkStart w:id="6" w:name="_Toc6"/>
      <w:r>
        <w:t>Report location:</w:t>
      </w:r>
      <w:bookmarkEnd w:id="6"/>
    </w:p>
    <w:p>
      <w:hyperlink r:id="rId8" w:history="1">
        <w:r>
          <w:rPr>
            <w:color w:val="2980b9"/>
            <w:u w:val="single"/>
          </w:rPr>
          <w:t xml:space="preserve">https://www.fullpicture.app/item/0a8ab0a1d7e76b7925b6d8d88381917c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4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814-022-1134-z" TargetMode="External"/><Relationship Id="rId8" Type="http://schemas.openxmlformats.org/officeDocument/2006/relationships/hyperlink" Target="https://www.fullpicture.app/item/0a8ab0a1d7e76b7925b6d8d883819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2023-12-03T16:47:54+01:00</dcterms:created>
  <dcterms:modified xsi:type="dcterms:W3CDTF">2023-12-03T16:47:54+01:00</dcterms:modified>
</cp:coreProperties>
</file>

<file path=docProps/custom.xml><?xml version="1.0" encoding="utf-8"?>
<Properties xmlns="http://schemas.openxmlformats.org/officeDocument/2006/custom-properties" xmlns:vt="http://schemas.openxmlformats.org/officeDocument/2006/docPropsVTypes"/>
</file>