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Oxidized bacterial cellulose functionalized with SiO2 nanoparticles as a separator for lithium-metal and lithium–sulfur batteries | SpringerLink</w:t>
      </w:r>
      <w:br/>
      <w:hyperlink r:id="rId7" w:history="1">
        <w:r>
          <w:rPr>
            <w:color w:val="2980b9"/>
            <w:u w:val="single"/>
          </w:rPr>
          <w:t xml:space="preserve">https://link.springer.com/article/10.1007/s10570-022-04931-w</w:t>
        </w:r>
      </w:hyperlink>
    </w:p>
    <w:p>
      <w:pPr>
        <w:pStyle w:val="Heading1"/>
      </w:pPr>
      <w:bookmarkStart w:id="2" w:name="_Toc2"/>
      <w:r>
        <w:t>Article summary:</w:t>
      </w:r>
      <w:bookmarkEnd w:id="2"/>
    </w:p>
    <w:p>
      <w:pPr>
        <w:jc w:val="both"/>
      </w:pPr>
      <w:r>
        <w:rPr/>
        <w:t xml:space="preserve">1. Bacterial cellulose (BC) modified with SiO2 nanoparticles (NPs) is studied as a separator material for lithium-metal and lithium–sulfur batteries.</w:t>
      </w:r>
    </w:p>
    <w:p>
      <w:pPr>
        <w:jc w:val="both"/>
      </w:pPr>
      <w:r>
        <w:rPr/>
        <w:t xml:space="preserve">2. The composite BC/SiO2 film can regulate the Li deposition, curb the polysulfide shuttling, and offer better stability, lower polarization voltage, and higher Coulombic efficiency than conventional separators.</w:t>
      </w:r>
    </w:p>
    <w:p>
      <w:pPr>
        <w:jc w:val="both"/>
      </w:pPr>
      <w:r>
        <w:rPr/>
        <w:t xml:space="preserve">3. When applied in Li//S and Li//LiFePO4 batteries, it demonstrates much-improved performance, making it very promising in LMB and LSB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of oxidized bacterial cellulose functionalized with SiO2 nanoparticles as a separator for lithium-metal and lithium–sulfur batteries. The article is well written and provides a comprehensive overview of the research conducted on this topic. It includes detailed descriptions of the materials used, their properties, and how they are used in battery applications. The authors provide evidence to support their claims by citing relevant studies conducted by other researchers in the field. </w:t>
      </w:r>
    </w:p>
    <w:p>
      <w:pPr>
        <w:jc w:val="both"/>
      </w:pPr>
      <w:r>
        <w:rPr/>
        <w:t xml:space="preserve">The article does not appear to be biased or one-sided; however, there are some points that could have been explored further or presented more clearly. For example, while the authors discuss the potential risks associated with using Li metal anodes such as dendrite formation and unstable SEI formation, they do not provide any information on how these risks can be mitigated or avoided when using this type of separator material. Additionally, while the authors discuss how this material can improve battery performance in terms of stability, polarization voltage, and Coulombic efficiency compared to conventional separators, they do not provide any data or evidence to support these claims. </w:t>
      </w:r>
    </w:p>
    <w:p>
      <w:pPr>
        <w:jc w:val="both"/>
      </w:pPr>
      <w:r>
        <w:rPr/>
        <w:t xml:space="preserve">In conclusion, this article provides a comprehensive overview of oxidized bacterial cellulose functionalized with SiO2 nanoparticles as a separator for lithium-metal and lithium–sulfur batteries; however, there are some points that could have been explored further or presented more clearly in order to make it more reliable and trustworthy.</w:t>
      </w:r>
    </w:p>
    <w:p>
      <w:pPr>
        <w:pStyle w:val="Heading1"/>
      </w:pPr>
      <w:bookmarkStart w:id="5" w:name="_Toc5"/>
      <w:r>
        <w:t>Topics for further research:</w:t>
      </w:r>
      <w:bookmarkEnd w:id="5"/>
    </w:p>
    <w:p>
      <w:pPr>
        <w:spacing w:after="0"/>
        <w:numPr>
          <w:ilvl w:val="0"/>
          <w:numId w:val="2"/>
        </w:numPr>
      </w:pPr>
      <w:r>
        <w:rPr/>
        <w:t xml:space="preserve">Li metal anode dendrite formation</w:t>
      </w:r>
    </w:p>
    <w:p>
      <w:pPr>
        <w:spacing w:after="0"/>
        <w:numPr>
          <w:ilvl w:val="0"/>
          <w:numId w:val="2"/>
        </w:numPr>
      </w:pPr>
      <w:r>
        <w:rPr/>
        <w:t xml:space="preserve">Li metal anode SEI formation</w:t>
      </w:r>
    </w:p>
    <w:p>
      <w:pPr>
        <w:spacing w:after="0"/>
        <w:numPr>
          <w:ilvl w:val="0"/>
          <w:numId w:val="2"/>
        </w:numPr>
      </w:pPr>
      <w:r>
        <w:rPr/>
        <w:t xml:space="preserve">Li metal anode stability</w:t>
      </w:r>
    </w:p>
    <w:p>
      <w:pPr>
        <w:spacing w:after="0"/>
        <w:numPr>
          <w:ilvl w:val="0"/>
          <w:numId w:val="2"/>
        </w:numPr>
      </w:pPr>
      <w:r>
        <w:rPr/>
        <w:t xml:space="preserve">Li metal anode polarization voltage</w:t>
      </w:r>
    </w:p>
    <w:p>
      <w:pPr>
        <w:spacing w:after="0"/>
        <w:numPr>
          <w:ilvl w:val="0"/>
          <w:numId w:val="2"/>
        </w:numPr>
      </w:pPr>
      <w:r>
        <w:rPr/>
        <w:t xml:space="preserve">Li metal anode Coulombic efficiency</w:t>
      </w:r>
    </w:p>
    <w:p>
      <w:pPr>
        <w:numPr>
          <w:ilvl w:val="0"/>
          <w:numId w:val="2"/>
        </w:numPr>
      </w:pPr>
      <w:r>
        <w:rPr/>
        <w:t xml:space="preserve">Bacterial cellulose functionalized with SiO2 nanoparticles</w:t>
      </w:r>
    </w:p>
    <w:p>
      <w:pPr>
        <w:pStyle w:val="Heading1"/>
      </w:pPr>
      <w:bookmarkStart w:id="6" w:name="_Toc6"/>
      <w:r>
        <w:t>Report location:</w:t>
      </w:r>
      <w:bookmarkEnd w:id="6"/>
    </w:p>
    <w:p>
      <w:hyperlink r:id="rId8" w:history="1">
        <w:r>
          <w:rPr>
            <w:color w:val="2980b9"/>
            <w:u w:val="single"/>
          </w:rPr>
          <w:t xml:space="preserve">https://www.fullpicture.app/item/0a8da544eebbd601d76841c6821b2611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DA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0-022-04931-w" TargetMode="External"/><Relationship Id="rId8" Type="http://schemas.openxmlformats.org/officeDocument/2006/relationships/hyperlink" Target="https://www.fullpicture.app/item/0a8da544eebbd601d76841c6821b26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2023-03-03T18:15:47+01:00</dcterms:created>
  <dcterms:modified xsi:type="dcterms:W3CDTF">2023-03-03T18:15:47+01:00</dcterms:modified>
</cp:coreProperties>
</file>

<file path=docProps/custom.xml><?xml version="1.0" encoding="utf-8"?>
<Properties xmlns="http://schemas.openxmlformats.org/officeDocument/2006/custom-properties" xmlns:vt="http://schemas.openxmlformats.org/officeDocument/2006/docPropsVTypes"/>
</file>