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Brake System Failed State Performance and Reliability Requirements to Brake System Architecting</w:t>
      </w:r>
      <w:br/>
      <w:hyperlink r:id="rId7" w:history="1">
        <w:r>
          <w:rPr>
            <w:color w:val="2980b9"/>
            <w:u w:val="single"/>
          </w:rPr>
          <w:t xml:space="preserve">https://schlr.cnki.net/zn/Detail/index/GARJ2021_3/SJQR87B8C5E5114A2698777277B037E85940</w:t>
        </w:r>
      </w:hyperlink>
    </w:p>
    <w:p>
      <w:pPr>
        <w:pStyle w:val="Heading1"/>
      </w:pPr>
      <w:bookmarkStart w:id="2" w:name="_Toc2"/>
      <w:r>
        <w:t>Article summary:</w:t>
      </w:r>
      <w:bookmarkEnd w:id="2"/>
    </w:p>
    <w:p>
      <w:pPr>
        <w:jc w:val="both"/>
      </w:pPr>
      <w:r>
        <w:rPr/>
        <w:t xml:space="preserve">1. The modern braking system is complex and is poised for significant increases in complexity as advanced technologies are introduced.</w:t>
      </w:r>
    </w:p>
    <w:p>
      <w:pPr>
        <w:jc w:val="both"/>
      </w:pPr>
      <w:r>
        <w:rPr/>
        <w:t xml:space="preserve">2. Rigorous safety-case analysis is critical to bring a new brake system concept to market, but may be too tedious and rely on too many assumptions to be useful in the early architecting stages of new vehicle development.</w:t>
      </w:r>
    </w:p>
    <w:p>
      <w:pPr>
        <w:jc w:val="both"/>
      </w:pPr>
      <w:r>
        <w:rPr/>
        <w:t xml:space="preserve">3. This paper introduces a general set of requirements relating braking performance and reliability, and a methodology for assessing a brake system to these requirements.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complexity of modern braking systems, as well as the need for rigorous safety-case analysis when introducing new brake systems into the market. It then introduces a general set of requirements relating braking performance and reliability, as well as a methodology for assessing a brake system to these requirements. The article does not provide any evidence or data to support its claims, nor does it explore any counterarguments or potential risks associated with its proposed methodology. Additionally, the article does not present both sides equally; instead it focuses solely on the benefits of its proposed methodology without considering any potential drawbacks or limitations. Furthermore, there is no discussion of how this methodology could be applied in practice or what implications it could have on existing regulations and standards. As such, while the article provides an interesting overview of the complexity of modern braking systems and proposes an interesting approach to assessing them, it lacks sufficient evidence and exploration of potential risks or counterarguments which limits its trustworthiness and reliability.</w:t>
      </w:r>
    </w:p>
    <w:p>
      <w:pPr>
        <w:pStyle w:val="Heading1"/>
      </w:pPr>
      <w:bookmarkStart w:id="5" w:name="_Toc5"/>
      <w:r>
        <w:t>Topics for further research:</w:t>
      </w:r>
      <w:bookmarkEnd w:id="5"/>
    </w:p>
    <w:p>
      <w:pPr>
        <w:spacing w:after="0"/>
        <w:numPr>
          <w:ilvl w:val="0"/>
          <w:numId w:val="2"/>
        </w:numPr>
      </w:pPr>
      <w:r>
        <w:rPr/>
        <w:t xml:space="preserve">Braking system safety analysis</w:t>
      </w:r>
    </w:p>
    <w:p>
      <w:pPr>
        <w:spacing w:after="0"/>
        <w:numPr>
          <w:ilvl w:val="0"/>
          <w:numId w:val="2"/>
        </w:numPr>
      </w:pPr>
      <w:r>
        <w:rPr/>
        <w:t xml:space="preserve">Braking system reliability requirements</w:t>
      </w:r>
    </w:p>
    <w:p>
      <w:pPr>
        <w:spacing w:after="0"/>
        <w:numPr>
          <w:ilvl w:val="0"/>
          <w:numId w:val="2"/>
        </w:numPr>
      </w:pPr>
      <w:r>
        <w:rPr/>
        <w:t xml:space="preserve">Braking system performance assessment</w:t>
      </w:r>
    </w:p>
    <w:p>
      <w:pPr>
        <w:spacing w:after="0"/>
        <w:numPr>
          <w:ilvl w:val="0"/>
          <w:numId w:val="2"/>
        </w:numPr>
      </w:pPr>
      <w:r>
        <w:rPr/>
        <w:t xml:space="preserve">Regulatory implications of brake system assessment</w:t>
      </w:r>
    </w:p>
    <w:p>
      <w:pPr>
        <w:spacing w:after="0"/>
        <w:numPr>
          <w:ilvl w:val="0"/>
          <w:numId w:val="2"/>
        </w:numPr>
      </w:pPr>
      <w:r>
        <w:rPr/>
        <w:t xml:space="preserve">Potential risks of brake system assessment</w:t>
      </w:r>
    </w:p>
    <w:p>
      <w:pPr>
        <w:numPr>
          <w:ilvl w:val="0"/>
          <w:numId w:val="2"/>
        </w:numPr>
      </w:pPr>
      <w:r>
        <w:rPr/>
        <w:t xml:space="preserve">Practical application of brake system assessment</w:t>
      </w:r>
    </w:p>
    <w:p>
      <w:pPr>
        <w:pStyle w:val="Heading1"/>
      </w:pPr>
      <w:bookmarkStart w:id="6" w:name="_Toc6"/>
      <w:r>
        <w:t>Report location:</w:t>
      </w:r>
      <w:bookmarkEnd w:id="6"/>
    </w:p>
    <w:p>
      <w:hyperlink r:id="rId8" w:history="1">
        <w:r>
          <w:rPr>
            <w:color w:val="2980b9"/>
            <w:u w:val="single"/>
          </w:rPr>
          <w:t xml:space="preserve">https://www.fullpicture.app/item/0adb7357869d52afaa957a698454065e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5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zn/Detail/index/GARJ2021_3/SJQR87B8C5E5114A2698777277B037E85940" TargetMode="External"/><Relationship Id="rId8" Type="http://schemas.openxmlformats.org/officeDocument/2006/relationships/hyperlink" Target="https://www.fullpicture.app/item/0adb7357869d52afaa957a6984540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2023-02-22T23:54:06+01:00</dcterms:created>
  <dcterms:modified xsi:type="dcterms:W3CDTF">2023-02-22T23:54:06+01:00</dcterms:modified>
</cp:coreProperties>
</file>

<file path=docProps/custom.xml><?xml version="1.0" encoding="utf-8"?>
<Properties xmlns="http://schemas.openxmlformats.org/officeDocument/2006/custom-properties" xmlns:vt="http://schemas.openxmlformats.org/officeDocument/2006/docPropsVTypes"/>
</file>