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Altered temporal, but intact spatial, features of transient network dynamics in psychosis | Molecular Psychiatry</w:t>
      </w:r>
      <w:br/>
      <w:hyperlink r:id="rId7" w:history="1">
        <w:r>
          <w:rPr>
            <w:color w:val="2980b9"/>
            <w:u w:val="single"/>
          </w:rPr>
          <w:t xml:space="preserve">https://www.nature.com/articles/s41380-020-00983-1</w:t>
        </w:r>
      </w:hyperlink>
    </w:p>
    <w:p>
      <w:pPr>
        <w:pStyle w:val="Heading1"/>
      </w:pPr>
      <w:bookmarkStart w:id="2" w:name="_Toc2"/>
      <w:r>
        <w:t>Article summary:</w:t>
      </w:r>
      <w:bookmarkEnd w:id="2"/>
    </w:p>
    <w:p>
      <w:pPr>
        <w:jc w:val="both"/>
      </w:pPr>
      <w:r>
        <w:rPr/>
        <w:t xml:space="preserve">1. This article examines the moment-to-moment engagement of brain networks (“states”) in individuals with schizophrenia (SCZ) and subthreshold psychotic experiences (PEs).</w:t>
      </w:r>
    </w:p>
    <w:p>
      <w:pPr>
        <w:jc w:val="both"/>
      </w:pPr>
      <w:r>
        <w:rPr/>
        <w:t xml:space="preserve">2. It was found that individuals with SCZ and PEs had reduced recruitment of three brain states compared to healthy controls.</w:t>
      </w:r>
    </w:p>
    <w:p>
      <w:pPr>
        <w:jc w:val="both"/>
      </w:pPr>
      <w:r>
        <w:rPr/>
        <w:t xml:space="preserve">3. One specific state, involving primarily the visual and salience networks, was negatively correlated with the severity of PEs.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study conducted by a team of researchers from multiple institutions, including Harvard Medical School, Massachusetts General Hospital, and University of California San Diego. The study used a large sample size of 130 participants across four groups (35 SCZ patients, 35 healthy controls, 22 persistent PEs patients, 22 healthy youth). The study also employed a variety of methods to analyze the data collected from rs-fMRI scans. </w:t>
      </w:r>
    </w:p>
    <w:p>
      <w:pPr>
        <w:jc w:val="both"/>
      </w:pPr>
      <w:r>
        <w:rPr/>
        <w:t xml:space="preserve">The article does not appear to be biased or one-sided in its reporting; it presents both sides equally and provides evidence for its claims. However, there are some missing points of consideration that could have been explored further. For example, the article does not discuss potential risks associated with rs-fMRI scans or any other methods used in the study. Additionally, while the article mentions that genetic and environmental risk factors may play a role in psychosis spectrum symptoms, it does not provide any evidence for this claim or explore counterarguments. </w:t>
      </w:r>
    </w:p>
    <w:p>
      <w:pPr>
        <w:jc w:val="both"/>
      </w:pPr>
      <w:r>
        <w:rPr/>
        <w:t xml:space="preserve">The article also does not appear to contain any promotional content or partiality towards any particular viewpoint; instead it presents an objective overview of the findings from the study. In conclusion, this article is generally reliable and trustworthy in its reporting on altered temporal features of transient network dynamics in psychosis.</w:t>
      </w:r>
    </w:p>
    <w:p>
      <w:pPr>
        <w:pStyle w:val="Heading1"/>
      </w:pPr>
      <w:bookmarkStart w:id="5" w:name="_Toc5"/>
      <w:r>
        <w:t>Topics for further research:</w:t>
      </w:r>
      <w:bookmarkEnd w:id="5"/>
    </w:p>
    <w:p>
      <w:pPr>
        <w:spacing w:after="0"/>
        <w:numPr>
          <w:ilvl w:val="0"/>
          <w:numId w:val="2"/>
        </w:numPr>
      </w:pPr>
      <w:r>
        <w:rPr/>
        <w:t xml:space="preserve">Risks associated with rs-fMRI scans</w:t>
      </w:r>
    </w:p>
    <w:p>
      <w:pPr>
        <w:spacing w:after="0"/>
        <w:numPr>
          <w:ilvl w:val="0"/>
          <w:numId w:val="2"/>
        </w:numPr>
      </w:pPr>
      <w:r>
        <w:rPr/>
        <w:t xml:space="preserve">Genetic and environmental risk factors for psychosis spectrum symptoms</w:t>
      </w:r>
    </w:p>
    <w:p>
      <w:pPr>
        <w:spacing w:after="0"/>
        <w:numPr>
          <w:ilvl w:val="0"/>
          <w:numId w:val="2"/>
        </w:numPr>
      </w:pPr>
      <w:r>
        <w:rPr/>
        <w:t xml:space="preserve">Potential counterarguments to genetic and environmental risk factors</w:t>
      </w:r>
    </w:p>
    <w:p>
      <w:pPr>
        <w:spacing w:after="0"/>
        <w:numPr>
          <w:ilvl w:val="0"/>
          <w:numId w:val="2"/>
        </w:numPr>
      </w:pPr>
      <w:r>
        <w:rPr/>
        <w:t xml:space="preserve">Long-term effects of altered temporal features of transient network dynamics</w:t>
      </w:r>
    </w:p>
    <w:p>
      <w:pPr>
        <w:spacing w:after="0"/>
        <w:numPr>
          <w:ilvl w:val="0"/>
          <w:numId w:val="2"/>
        </w:numPr>
      </w:pPr>
      <w:r>
        <w:rPr/>
        <w:t xml:space="preserve">Impact of altered temporal features of transient network dynamics on treatment</w:t>
      </w:r>
    </w:p>
    <w:p>
      <w:pPr>
        <w:numPr>
          <w:ilvl w:val="0"/>
          <w:numId w:val="2"/>
        </w:numPr>
      </w:pPr>
      <w:r>
        <w:rPr/>
        <w:t xml:space="preserve">Comparison of altered temporal features of transient network dynamics across different populations</w:t>
      </w:r>
    </w:p>
    <w:p>
      <w:pPr>
        <w:pStyle w:val="Heading1"/>
      </w:pPr>
      <w:bookmarkStart w:id="6" w:name="_Toc6"/>
      <w:r>
        <w:t>Report location:</w:t>
      </w:r>
      <w:bookmarkEnd w:id="6"/>
    </w:p>
    <w:p>
      <w:hyperlink r:id="rId8" w:history="1">
        <w:r>
          <w:rPr>
            <w:color w:val="2980b9"/>
            <w:u w:val="single"/>
          </w:rPr>
          <w:t xml:space="preserve">https://www.fullpicture.app/item/0af81779840f1b774f3161e55bb03646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4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0-020-00983-1" TargetMode="External"/><Relationship Id="rId8" Type="http://schemas.openxmlformats.org/officeDocument/2006/relationships/hyperlink" Target="https://www.fullpicture.app/item/0af81779840f1b774f3161e55bb036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2023-03-07T15:20:06+01:00</dcterms:created>
  <dcterms:modified xsi:type="dcterms:W3CDTF">2023-03-07T15:20:06+01:00</dcterms:modified>
</cp:coreProperties>
</file>

<file path=docProps/custom.xml><?xml version="1.0" encoding="utf-8"?>
<Properties xmlns="http://schemas.openxmlformats.org/officeDocument/2006/custom-properties" xmlns:vt="http://schemas.openxmlformats.org/officeDocument/2006/docPropsVTypes"/>
</file>