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of opinion dynamics under binary exogenous and endogenous signals - ScienceDirect</w:t>
      </w:r>
      <w:br/>
      <w:hyperlink r:id="rId7" w:history="1">
        <w:r>
          <w:rPr>
            <w:color w:val="2980b9"/>
            <w:u w:val="single"/>
          </w:rPr>
          <w:t xml:space="preserve">https://www.sciencedirect.com/science/article/abs/pii/S1751570X20300571</w:t>
        </w:r>
      </w:hyperlink>
    </w:p>
    <w:p>
      <w:pPr>
        <w:pStyle w:val="Heading1"/>
      </w:pPr>
      <w:bookmarkStart w:id="2" w:name="_Toc2"/>
      <w:r>
        <w:t>Article summary:</w:t>
      </w:r>
      <w:bookmarkEnd w:id="2"/>
    </w:p>
    <w:p>
      <w:pPr>
        <w:jc w:val="both"/>
      </w:pPr>
      <w:r>
        <w:rPr/>
        <w:t xml:space="preserve">1. The article proposes and analyzes a stochastic model for opinion dynamics over social networks.</w:t>
      </w:r>
    </w:p>
    <w:p>
      <w:pPr>
        <w:jc w:val="both"/>
      </w:pPr>
      <w:r>
        <w:rPr/>
        <w:t xml:space="preserve">2. In the absence of external signals, the model produces consensus with a finite number of connected agents.</w:t>
      </w:r>
    </w:p>
    <w:p>
      <w:pPr>
        <w:jc w:val="both"/>
      </w:pPr>
      <w:r>
        <w:rPr/>
        <w:t xml:space="preserve">3. When the number of agents is large, the time to achieve consensus can become exponentially large and the dynamics exhibit population equilibrium points that are ”metastable”.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in its analysis of opinion dynamics over social networks. The authors provide a detailed description of their proposed model, as well as an analysis of its behavior in different scenarios. They also provide numerical simulations to support their claims about the behavior of the model when there are a large number of agents present.</w:t>
      </w:r>
    </w:p>
    <w:p>
      <w:pPr>
        <w:jc w:val="both"/>
      </w:pPr>
      <w:r>
        <w:rPr/>
        <w:t xml:space="preserve">The article does not appear to have any major biases or one-sided reporting, as it presents both sides equally and provides evidence for its claims. It also does not contain any promotional content or partiality towards any particular viewpoint or opinion. Furthermore, it does not appear to omit any important points or counterarguments that should be considered when discussing this topic.</w:t>
      </w:r>
    </w:p>
    <w:p>
      <w:pPr>
        <w:jc w:val="both"/>
      </w:pPr>
      <w:r>
        <w:rPr/>
        <w:t xml:space="preserve">In conclusion, this article appears to be reliable and trustworthy in its analysis of opinion dynamics over social networks.</w:t>
      </w:r>
    </w:p>
    <w:p>
      <w:pPr>
        <w:pStyle w:val="Heading1"/>
      </w:pPr>
      <w:bookmarkStart w:id="5" w:name="_Toc5"/>
      <w:r>
        <w:t>Topics for further research:</w:t>
      </w:r>
      <w:bookmarkEnd w:id="5"/>
    </w:p>
    <w:p>
      <w:pPr>
        <w:spacing w:after="0"/>
        <w:numPr>
          <w:ilvl w:val="0"/>
          <w:numId w:val="2"/>
        </w:numPr>
      </w:pPr>
      <w:r>
        <w:rPr/>
        <w:t xml:space="preserve">Opinion dynamics in social networks</w:t>
      </w:r>
    </w:p>
    <w:p>
      <w:pPr>
        <w:spacing w:after="0"/>
        <w:numPr>
          <w:ilvl w:val="0"/>
          <w:numId w:val="2"/>
        </w:numPr>
      </w:pPr>
      <w:r>
        <w:rPr/>
        <w:t xml:space="preserve">Opinion formation models</w:t>
      </w:r>
    </w:p>
    <w:p>
      <w:pPr>
        <w:spacing w:after="0"/>
        <w:numPr>
          <w:ilvl w:val="0"/>
          <w:numId w:val="2"/>
        </w:numPr>
      </w:pPr>
      <w:r>
        <w:rPr/>
        <w:t xml:space="preserve">Social influence in opinion formation</w:t>
      </w:r>
    </w:p>
    <w:p>
      <w:pPr>
        <w:spacing w:after="0"/>
        <w:numPr>
          <w:ilvl w:val="0"/>
          <w:numId w:val="2"/>
        </w:numPr>
      </w:pPr>
      <w:r>
        <w:rPr/>
        <w:t xml:space="preserve">Agent-based modeling of opinion dynamics</w:t>
      </w:r>
    </w:p>
    <w:p>
      <w:pPr>
        <w:spacing w:after="0"/>
        <w:numPr>
          <w:ilvl w:val="0"/>
          <w:numId w:val="2"/>
        </w:numPr>
      </w:pPr>
      <w:r>
        <w:rPr/>
        <w:t xml:space="preserve">Opinion dynamics in multi-agent systems</w:t>
      </w:r>
    </w:p>
    <w:p>
      <w:pPr>
        <w:numPr>
          <w:ilvl w:val="0"/>
          <w:numId w:val="2"/>
        </w:numPr>
      </w:pPr>
      <w:r>
        <w:rPr/>
        <w:t xml:space="preserve">Opinion dynamics in online communities</w:t>
      </w:r>
    </w:p>
    <w:p>
      <w:pPr>
        <w:pStyle w:val="Heading1"/>
      </w:pPr>
      <w:bookmarkStart w:id="6" w:name="_Toc6"/>
      <w:r>
        <w:t>Report location:</w:t>
      </w:r>
      <w:bookmarkEnd w:id="6"/>
    </w:p>
    <w:p>
      <w:hyperlink r:id="rId8" w:history="1">
        <w:r>
          <w:rPr>
            <w:color w:val="2980b9"/>
            <w:u w:val="single"/>
          </w:rPr>
          <w:t xml:space="preserve">https://www.fullpicture.app/item/0b128c5ef00e451fc31068aed8d8d8ce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20F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751570X20300571" TargetMode="External"/><Relationship Id="rId8" Type="http://schemas.openxmlformats.org/officeDocument/2006/relationships/hyperlink" Target="https://www.fullpicture.app/item/0b128c5ef00e451fc31068aed8d8d8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2023-03-05T17:01:22+01:00</dcterms:created>
  <dcterms:modified xsi:type="dcterms:W3CDTF">2023-03-05T17:01:22+01:00</dcterms:modified>
</cp:coreProperties>
</file>

<file path=docProps/custom.xml><?xml version="1.0" encoding="utf-8"?>
<Properties xmlns="http://schemas.openxmlformats.org/officeDocument/2006/custom-properties" xmlns:vt="http://schemas.openxmlformats.org/officeDocument/2006/docPropsVTypes"/>
</file>