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Enhancing the Cytotoxic Effects of Bleomycin plus Suicide or Interferon-β Gene Lipofection in Metastatic Human Melanoma Cells - PubMed</w:t>
      </w:r>
      <w:br/>
      <w:hyperlink r:id="rId7" w:history="1">
        <w:r>
          <w:rPr>
            <w:color w:val="2980b9"/>
            <w:u w:val="single"/>
          </w:rPr>
          <w:t xml:space="preserve">https://pubmed.ncbi.nlm.nih.gov/29866016/</w:t>
        </w:r>
      </w:hyperlink>
    </w:p>
    <w:p>
      <w:pPr>
        <w:pStyle w:val="Heading1"/>
      </w:pPr>
      <w:bookmarkStart w:id="2" w:name="_Toc2"/>
      <w:r>
        <w:t>Article summary:</w:t>
      </w:r>
      <w:bookmarkEnd w:id="2"/>
    </w:p>
    <w:p>
      <w:pPr>
        <w:jc w:val="both"/>
      </w:pPr>
      <w:r>
        <w:rPr/>
        <w:t xml:space="preserve">1. Three metastatic human melanoma cell lines were established and tested for sensitivity to Bleomycin (BLM), herpes simplex virus thymidine kinase/ganciclovir Suicide Gene (SG) and human interferon-β gene (hIFNβ) lipofection.</w:t>
      </w:r>
    </w:p>
    <w:p>
      <w:pPr>
        <w:jc w:val="both"/>
      </w:pPr>
      <w:r>
        <w:rPr/>
        <w:t xml:space="preserve">2. BLM improved the antitumor and anti-clonogenic effects of SG and hIFNβ genes, with the bystander effect being one of the main causes of their effectiveness.</w:t>
      </w:r>
    </w:p>
    <w:p>
      <w:pPr>
        <w:jc w:val="both"/>
      </w:pPr>
      <w:r>
        <w:rPr/>
        <w:t xml:space="preserve">3. BLM alone or combined with SG or hIFNβ gene significantly increased the percentage of cells exhibiting membrane compromise, DNA damage, and senescence, with the strong BLM/hIFNβ gene combination able to generate from 73% to 98% of non-viable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as it provides a detailed description of the research conducted by Chiara Fondello et al., including methods used, results obtained, and conclusions drawn from them. The article is also well-referenced, citing relevant studies that support its claims. However, there are some potential biases that should be noted. For example, the authors do not discuss any possible risks associated with using bleomycin or other treatments in their study. Additionally, they do not present both sides equally when discussing their findings; instead they focus solely on how effective these treatments are in eliminating melanoma tumor initiating cells without exploring any counterarguments or alternative treatments that may be available. Finally, there is some promotional content in the article as it highlights how successful these treatments have been in treating metastatic human melanoma cells without providing any evidence to back up this claim.</w:t>
      </w:r>
    </w:p>
    <w:p>
      <w:pPr>
        <w:pStyle w:val="Heading1"/>
      </w:pPr>
      <w:bookmarkStart w:id="5" w:name="_Toc5"/>
      <w:r>
        <w:t>Topics for further research:</w:t>
      </w:r>
      <w:bookmarkEnd w:id="5"/>
    </w:p>
    <w:p>
      <w:pPr>
        <w:spacing w:after="0"/>
        <w:numPr>
          <w:ilvl w:val="0"/>
          <w:numId w:val="2"/>
        </w:numPr>
      </w:pPr>
      <w:r>
        <w:rPr/>
        <w:t xml:space="preserve">Risks associated with bleomycin treatment</w:t>
      </w:r>
    </w:p>
    <w:p>
      <w:pPr>
        <w:spacing w:after="0"/>
        <w:numPr>
          <w:ilvl w:val="0"/>
          <w:numId w:val="2"/>
        </w:numPr>
      </w:pPr>
      <w:r>
        <w:rPr/>
        <w:t xml:space="preserve">Alternative treatments for melanoma</w:t>
      </w:r>
    </w:p>
    <w:p>
      <w:pPr>
        <w:spacing w:after="0"/>
        <w:numPr>
          <w:ilvl w:val="0"/>
          <w:numId w:val="2"/>
        </w:numPr>
      </w:pPr>
      <w:r>
        <w:rPr/>
        <w:t xml:space="preserve">Metastatic melanoma treatment efficacy</w:t>
      </w:r>
    </w:p>
    <w:p>
      <w:pPr>
        <w:spacing w:after="0"/>
        <w:numPr>
          <w:ilvl w:val="0"/>
          <w:numId w:val="2"/>
        </w:numPr>
      </w:pPr>
      <w:r>
        <w:rPr/>
        <w:t xml:space="preserve">Melanoma tumor initiating cells</w:t>
      </w:r>
    </w:p>
    <w:p>
      <w:pPr>
        <w:spacing w:after="0"/>
        <w:numPr>
          <w:ilvl w:val="0"/>
          <w:numId w:val="2"/>
        </w:numPr>
      </w:pPr>
      <w:r>
        <w:rPr/>
        <w:t xml:space="preserve">Chiara Fondello research</w:t>
      </w:r>
    </w:p>
    <w:p>
      <w:pPr>
        <w:numPr>
          <w:ilvl w:val="0"/>
          <w:numId w:val="2"/>
        </w:numPr>
      </w:pPr>
      <w:r>
        <w:rPr/>
        <w:t xml:space="preserve">Melanoma treatment side effects</w:t>
      </w:r>
    </w:p>
    <w:p>
      <w:pPr>
        <w:pStyle w:val="Heading1"/>
      </w:pPr>
      <w:bookmarkStart w:id="6" w:name="_Toc6"/>
      <w:r>
        <w:t>Report location:</w:t>
      </w:r>
      <w:bookmarkEnd w:id="6"/>
    </w:p>
    <w:p>
      <w:hyperlink r:id="rId8" w:history="1">
        <w:r>
          <w:rPr>
            <w:color w:val="2980b9"/>
            <w:u w:val="single"/>
          </w:rPr>
          <w:t xml:space="preserve">https://www.fullpicture.app/item/0b35c13271522d90c5919d04ba2315fd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E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866016/" TargetMode="External"/><Relationship Id="rId8" Type="http://schemas.openxmlformats.org/officeDocument/2006/relationships/hyperlink" Target="https://www.fullpicture.app/item/0b35c13271522d90c5919d04ba231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2023-03-04T08:02:49+01:00</dcterms:created>
  <dcterms:modified xsi:type="dcterms:W3CDTF">2023-03-04T08:02:49+01:00</dcterms:modified>
</cp:coreProperties>
</file>

<file path=docProps/custom.xml><?xml version="1.0" encoding="utf-8"?>
<Properties xmlns="http://schemas.openxmlformats.org/officeDocument/2006/custom-properties" xmlns:vt="http://schemas.openxmlformats.org/officeDocument/2006/docPropsVTypes"/>
</file>