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Eerie beauty: Winners of the 2024 GDT Nature Photographer of the Year</w:t>
      </w:r>
      <w:br/>
      <w:hyperlink r:id="rId7" w:history="1">
        <w:r>
          <w:rPr>
            <w:color w:val="2980b9"/>
            <w:u w:val="single"/>
          </w:rPr>
          <w:t xml:space="preserve">https://newatlas.com//photography/2024-gdt-nature-photographer-of-the-year/</w:t>
        </w:r>
      </w:hyperlink>
    </w:p>
    <w:p>
      <w:pPr>
        <w:pStyle w:val="Heading1"/>
      </w:pPr>
      <w:bookmarkStart w:id="2" w:name="_Toc2"/>
      <w:r>
        <w:t>Article summary:</w:t>
      </w:r>
      <w:bookmarkEnd w:id="2"/>
    </w:p>
    <w:p>
      <w:pPr>
        <w:jc w:val="both"/>
      </w:pPr>
      <w:r>
        <w:rPr/>
        <w:t xml:space="preserve">1. Dieter Damschen won the 2024 GDT Nature Photographer of the Year competition with his photo "Winter in the floodplain forest" capturing snow-dusted trees during a winter flood in Germany's Elbe River Landscape Biosphere Reserve.</w:t>
      </w:r>
    </w:p>
    <w:p>
      <w:pPr>
        <w:jc w:val="both"/>
      </w:pPr>
      <w:r>
        <w:rPr/>
        <w:t xml:space="preserve">2. Other notable entries included Sigi Zang's image of a pasqueflower standing against morning frost and Scott Portelli's photo of humpback whales using 'bubble-netting' to trap krill in the Antarctic.</w:t>
      </w:r>
    </w:p>
    <w:p>
      <w:pPr>
        <w:jc w:val="both"/>
      </w:pPr>
      <w:r>
        <w:rPr/>
        <w:t xml:space="preserve">3. Winning photos from the competition will be featured in an exhibition, published in GDT Forum Naturfotografie magazine, and displayed on the GDT website.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winners of the 2024 GDT Nature Photographer of the Year competition, highlighting some of the stunning images that were recognized. While the article does a good job of showcasing the talent and creativity of the photographers, there are some potential biases and shortcomings in its content.</w:t>
      </w:r>
    </w:p>
    <w:p>
      <w:pPr>
        <w:jc w:val="both"/>
      </w:pPr>
      <w:r>
        <w:rPr/>
        <w:t xml:space="preserve"/>
      </w:r>
    </w:p>
    <w:p>
      <w:pPr>
        <w:jc w:val="both"/>
      </w:pPr>
      <w:r>
        <w:rPr/>
        <w:t xml:space="preserve">One potential bias in the article is its focus on the winners and their photographs, without providing much information about the judging process or criteria used to select the winners. This lack of transparency could lead readers to question the credibility of the competition and whether certain images were favored over others for subjective reasons.</w:t>
      </w:r>
    </w:p>
    <w:p>
      <w:pPr>
        <w:jc w:val="both"/>
      </w:pPr>
      <w:r>
        <w:rPr/>
        <w:t xml:space="preserve"/>
      </w:r>
    </w:p>
    <w:p>
      <w:pPr>
        <w:jc w:val="both"/>
      </w:pPr>
      <w:r>
        <w:rPr/>
        <w:t xml:space="preserve">Additionally, the article only briefly mentions that entries were divided into seven categories, but does not provide any details about how many entries were received, how many photographers participated, or any other relevant statistics. This lack of context makes it difficult for readers to fully appreciate the significance of winning these awards.</w:t>
      </w:r>
    </w:p>
    <w:p>
      <w:pPr>
        <w:jc w:val="both"/>
      </w:pPr>
      <w:r>
        <w:rPr/>
        <w:t xml:space="preserve"/>
      </w:r>
    </w:p>
    <w:p>
      <w:pPr>
        <w:jc w:val="both"/>
      </w:pPr>
      <w:r>
        <w:rPr/>
        <w:t xml:space="preserve">Furthermore, while some images are described in detail, others are only mentioned briefly without much analysis or commentary. This uneven treatment could suggest a bias towards certain photographers or styles of photography, potentially overlooking deserving entries that did not receive as much attention.</w:t>
      </w:r>
    </w:p>
    <w:p>
      <w:pPr>
        <w:jc w:val="both"/>
      </w:pPr>
      <w:r>
        <w:rPr/>
        <w:t xml:space="preserve"/>
      </w:r>
    </w:p>
    <w:p>
      <w:pPr>
        <w:jc w:val="both"/>
      </w:pPr>
      <w:r>
        <w:rPr/>
        <w:t xml:space="preserve">The article also includes links to view more photographs in a gallery and on external websites, which could be seen as promotional content for the GDT organization. Without providing a balanced perspective or critical analysis of the competition itself, readers may be left with a one-sided view of the event.</w:t>
      </w:r>
    </w:p>
    <w:p>
      <w:pPr>
        <w:jc w:val="both"/>
      </w:pPr>
      <w:r>
        <w:rPr/>
        <w:t xml:space="preserve"/>
      </w:r>
    </w:p>
    <w:p>
      <w:pPr>
        <w:jc w:val="both"/>
      </w:pPr>
      <w:r>
        <w:rPr/>
        <w:t xml:space="preserve">Overall, while the article effectively showcases some beautiful nature photography and highlights talented photographers, it falls short in providing a comprehensive and unbiased analysis of the competition. More transparency about the judging process, inclusion of additional context and statistics, and a more balanced presentation of all entries would have strengthened the article's credibility and provided readers with a more informative perspective on this prestigious photography competition.</w:t>
      </w:r>
    </w:p>
    <w:p>
      <w:pPr>
        <w:pStyle w:val="Heading1"/>
      </w:pPr>
      <w:bookmarkStart w:id="5" w:name="_Toc5"/>
      <w:r>
        <w:t>Topics for further research:</w:t>
      </w:r>
      <w:bookmarkEnd w:id="5"/>
    </w:p>
    <w:p>
      <w:pPr>
        <w:spacing w:after="0"/>
        <w:numPr>
          <w:ilvl w:val="0"/>
          <w:numId w:val="2"/>
        </w:numPr>
      </w:pPr>
      <w:r>
        <w:rPr/>
        <w:t xml:space="preserve">GDT Nature Photographer of the Year competition judging criteria
</w:t>
      </w:r>
    </w:p>
    <w:p>
      <w:pPr>
        <w:spacing w:after="0"/>
        <w:numPr>
          <w:ilvl w:val="0"/>
          <w:numId w:val="2"/>
        </w:numPr>
      </w:pPr>
      <w:r>
        <w:rPr/>
        <w:t xml:space="preserve">Number of entries in 2024 GDT Nature Photographer of the Year competition
</w:t>
      </w:r>
    </w:p>
    <w:p>
      <w:pPr>
        <w:spacing w:after="0"/>
        <w:numPr>
          <w:ilvl w:val="0"/>
          <w:numId w:val="2"/>
        </w:numPr>
      </w:pPr>
      <w:r>
        <w:rPr/>
        <w:t xml:space="preserve">GDT Nature Photographer of the Year competition statistics
</w:t>
      </w:r>
    </w:p>
    <w:p>
      <w:pPr>
        <w:spacing w:after="0"/>
        <w:numPr>
          <w:ilvl w:val="0"/>
          <w:numId w:val="2"/>
        </w:numPr>
      </w:pPr>
      <w:r>
        <w:rPr/>
        <w:t xml:space="preserve">Analysis of 2024 GDT Nature Photographer of the Year competition winners
</w:t>
      </w:r>
    </w:p>
    <w:p>
      <w:pPr>
        <w:spacing w:after="0"/>
        <w:numPr>
          <w:ilvl w:val="0"/>
          <w:numId w:val="2"/>
        </w:numPr>
      </w:pPr>
      <w:r>
        <w:rPr/>
        <w:t xml:space="preserve">Criticism of GDT Nature Photographer of the Year competition
</w:t>
      </w:r>
    </w:p>
    <w:p>
      <w:pPr>
        <w:numPr>
          <w:ilvl w:val="0"/>
          <w:numId w:val="2"/>
        </w:numPr>
      </w:pPr>
      <w:r>
        <w:rPr/>
        <w:t xml:space="preserve">GDT Nature Photographer of the Year competition transparency issues</w:t>
      </w:r>
    </w:p>
    <w:p>
      <w:pPr>
        <w:pStyle w:val="Heading1"/>
      </w:pPr>
      <w:bookmarkStart w:id="6" w:name="_Toc6"/>
      <w:r>
        <w:t>Report location:</w:t>
      </w:r>
      <w:bookmarkEnd w:id="6"/>
    </w:p>
    <w:p>
      <w:hyperlink r:id="rId8" w:history="1">
        <w:r>
          <w:rPr>
            <w:color w:val="2980b9"/>
            <w:u w:val="single"/>
          </w:rPr>
          <w:t xml:space="preserve">https://www.fullpicture.app/item/0b476efd13ebc3001a7e4b786062a311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07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atlas.com//photography/2024-gdt-nature-photographer-of-the-year/" TargetMode="External"/><Relationship Id="rId8" Type="http://schemas.openxmlformats.org/officeDocument/2006/relationships/hyperlink" Target="https://www.fullpicture.app/item/0b476efd13ebc3001a7e4b786062a3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2024-06-07T13:45:40+02:00</dcterms:created>
  <dcterms:modified xsi:type="dcterms:W3CDTF">2024-06-07T13:45:40+02:00</dcterms:modified>
</cp:coreProperties>
</file>

<file path=docProps/custom.xml><?xml version="1.0" encoding="utf-8"?>
<Properties xmlns="http://schemas.openxmlformats.org/officeDocument/2006/custom-properties" xmlns:vt="http://schemas.openxmlformats.org/officeDocument/2006/docPropsVTypes"/>
</file>