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İlaç Takip Sistemi (İTS)</w:t>
      </w:r>
      <w:br/>
      <w:hyperlink r:id="rId7" w:history="1">
        <w:r>
          <w:rPr>
            <w:color w:val="2980b9"/>
            <w:u w:val="single"/>
          </w:rPr>
          <w:t xml:space="preserve">https://its.technarts.com/content.php?Id=21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GS1 (Global Standards One-Dünyada Tek Standart Birliği) 1974 yılında 12 ülkeden üreticilerin ve dağıtımcıların katılımıyla Avrupa'daki ürünlerin tanımlanması için standart oluşturma çalşmaları başlamasıyla kurulmuştur.</w:t>
      </w:r>
    </w:p>
    <w:p>
      <w:pPr>
        <w:jc w:val="both"/>
      </w:pPr>
      <w:r>
        <w:rPr/>
        <w:t xml:space="preserve">2. Karekod, siyah ve beyaz hücrelerden oluşan bir şekildir ve 2.335 alfanümerik karakter barındırabilir.</w:t>
      </w:r>
    </w:p>
    <w:p>
      <w:pPr>
        <w:jc w:val="both"/>
      </w:pPr>
      <w:r>
        <w:rPr/>
        <w:t xml:space="preserve">3. İlaç karekodu, üzerinde dört bilgi taşır: Barkod Numarası (GTIN), Seri Numarası (SN), Son Kullanma Tarihi (XD) ve Parti Numarası (BN).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Makaleden çekilen ana kilit noktalar:</w:t>
      </w:r>
    </w:p>
    <w:p>
      <w:pPr>
        <w:jc w:val="both"/>
      </w:pPr>
      <w:r>
        <w:rPr/>
        <w:t xml:space="preserve">1. GS1, 1974 yilinda Avrupa'daki ürünlerin tanimlanmasi icin standart olusturma calismalari ile kurulmustur.</w:t>
      </w:r>
    </w:p>
    <w:p>
      <w:pPr>
        <w:jc w:val="both"/>
      </w:pPr>
      <w:r>
        <w:rPr/>
        <w:t xml:space="preserve">2. Karekod, siyah ve beyaz hucrelerden olusan bir sekil olup 2.335 alfanumerik karakter barindirabilir.</w:t>
      </w:r>
    </w:p>
    <w:p>
      <w:pPr>
        <w:jc w:val="both"/>
      </w:pPr>
      <w:r>
        <w:rPr/>
        <w:t xml:space="preserve">3. İlaç karekodu, barkod numarasi (GTIN), seri numarasi (SN), son kullanma tarihi (XD) ve parti numarasi (BN) gibi dort bilgi tasir.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Makale, ilac takip sistemi hakkinda genel bilgiler vermektedir ancak makale tarafsiz degildir; makale GS1'e pozitif bir yaklasim sergilemektedir ve bu nedenle bazi potansiyel olarak tarafsizlikten uzak argumanlar sunmaktadir. Makalede kaynak belirtilmemis ancak maddeler arasinda GS1 Türkiye'nin web sitesinden alinmis bilgiler bulunmaktadir; bu durumda maddeler dogrudan kaynakin belirtilmesine ragmen kaynagin belirtilmemesi tarafsizliktan uzaksayabilir. Makalede tek tarafli raporlama da vardir; bununla birlikte maddeler arasinda desteklenmeyen iddialara rastlanmamistir ancak gözden kaçirma riski vardir - mesela ilac barkod uygulamasi hakkindaki detayli bilgi edinmeyi saglayacak "Beşeri İlaçlar Barkod Uygulama K?lavuzu" dokumanina atif yapilmamistir - bu durumda okuyucular ilac barkod uygulamasi hakk?nda daha fazla bilgi edinemeyecektir. Makalede ileri sürülen iddialara kanit eksikligi de vard?r; mesela GLN hakk?nda hiçbir bilgi verilmemistir ki bu okuyucular?n GLN hakk?nda daha fazla bilgi edinebilmeleri icin onemli bir noktad?r. Makaledeki ke?fedilmemis argumanlar da vard?r; mesela ilac takip sisteminin avantajlarina deginmedigini farkedebilirsiniz - bu durumda okuyucular ilac takip sisteminin ne avantajlari oldugunu anlayamazlar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İlaç Barkod Uygulama Kılavuzu</w:t>
      </w:r>
    </w:p>
    <w:p>
      <w:pPr>
        <w:spacing w:after="0"/>
        <w:numPr>
          <w:ilvl w:val="0"/>
          <w:numId w:val="2"/>
        </w:numPr>
      </w:pPr>
      <w:r>
        <w:rPr/>
        <w:t xml:space="preserve">GLN (Global Location Number)</w:t>
      </w:r>
    </w:p>
    <w:p>
      <w:pPr>
        <w:spacing w:after="0"/>
        <w:numPr>
          <w:ilvl w:val="0"/>
          <w:numId w:val="2"/>
        </w:numPr>
      </w:pPr>
      <w:r>
        <w:rPr/>
        <w:t xml:space="preserve">İlaç Takip Sistemi Avantajları</w:t>
      </w:r>
    </w:p>
    <w:p>
      <w:pPr>
        <w:spacing w:after="0"/>
        <w:numPr>
          <w:ilvl w:val="0"/>
          <w:numId w:val="2"/>
        </w:numPr>
      </w:pPr>
      <w:r>
        <w:rPr/>
        <w:t xml:space="preserve">GS1 Türkiye</w:t>
      </w:r>
    </w:p>
    <w:p>
      <w:pPr>
        <w:spacing w:after="0"/>
        <w:numPr>
          <w:ilvl w:val="0"/>
          <w:numId w:val="2"/>
        </w:numPr>
      </w:pPr>
      <w:r>
        <w:rPr/>
        <w:t xml:space="preserve">İlaç Takip Sistemi Faydaları</w:t>
      </w:r>
    </w:p>
    <w:p>
      <w:pPr>
        <w:numPr>
          <w:ilvl w:val="0"/>
          <w:numId w:val="2"/>
        </w:numPr>
      </w:pPr>
      <w:r>
        <w:rPr/>
        <w:t xml:space="preserve">İlaç Takip Sistemi Riskleri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https://www.fullpicture.app/item/0b61707a9879a0d5845c68cc975d1b61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2269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ts.technarts.com/content.php?Id=21" TargetMode="External"/><Relationship Id="rId8" Type="http://schemas.openxmlformats.org/officeDocument/2006/relationships/hyperlink" Target="https://www.fullpicture.app/item/0b61707a9879a0d5845c68cc975d1b6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2023-03-05T17:13:34+01:00</dcterms:created>
  <dcterms:modified xsi:type="dcterms:W3CDTF">2023-03-05T17:13:34+01:00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