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H.-S. Yong - Complete mitochondrial genome of Zeugodacus tau (Insecta: Tephritidae) and differentiation of Z. tau species complex by mitochondrial cytochrome c oxidase subunit I gene</w:t></w:r><w:br/><w:hyperlink r:id="rId7" w:history="1"><w:r><w:rPr><w:color w:val="2980b9"/><w:u w:val="single"/></w:rPr><w:t xml:space="preserve">https://click.endnote.com/viewer?doi=10.1371%2Fjournal.pone.0189325&token=WzE5OTkyNzYsIjEwLjEzNzEvam91cm5hbC5wb25lLjAxODkzMjUiXQ.jQM_Vc82mU_PDqCOJ1dmGju4my4</w:t></w:r></w:hyperlink></w:p><w:p><w:pPr><w:pStyle w:val="Heading1"/></w:pPr><w:bookmarkStart w:id="2" w:name="_Toc2"/><w:r><w:t>Article summary:</w:t></w:r><w:bookmarkEnd w:id="2"/></w:p><w:p><w:pPr><w:jc w:val="both"/></w:pPr><w:r><w:rPr/><w:t xml:space="preserve">1. Zeugodacus tau是一种经济重要的多食性果蝇，分布于巴基斯坦至菲律宾和印度尼西亚等地区。</w:t></w:r></w:p><w:p><w:pPr><w:jc w:val="both"/></w:pPr><w:r><w:rPr/><w:t xml:space="preserve">2. 通过对Zeugodacus tau的线粒体基因组和细胞色素c氧化酶亚单位I基因序列进行研究，可以确定其物种复合体的分类关系。</w:t></w:r></w:p><w:p><w:pPr><w:jc w:val="both"/></w:pPr><w:r><w:rPr/><w:t xml:space="preserve">3. 对cox1基因、13个蛋白质编码基因或15个线粒体基因的完整序列进行分析，更适合用于确定物种间的系统发育关系。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作为一篇科学研究文章，该文本身并没有明显的偏见或宣传内容。然而，在阅读过程中，我们可以注意到以下几点：</w:t></w:r></w:p><w:p><w:pPr><w:jc w:val="both"/></w:pPr><w:r><w:rPr/><w:t xml:space="preserve"></w:t></w:r></w:p><w:p><w:pPr><w:jc w:val="both"/></w:pPr><w:r><w:rPr/><w:t xml:space="preserve">1. 作者未考虑到可能存在的风险</w:t></w:r></w:p><w:p><w:pPr><w:jc w:val="both"/></w:pPr><w:r><w:rPr/><w:t xml:space="preserve">在文章中，作者提到了Zeugodacus tau是一种经济上重要的果蝇害虫，并介绍了其基因组信息和分类关系。然而，作者并未探讨这种害虫对农业和生态系统可能造成的潜在风险。这是一个值得关注的问题，因为果蝇害虫会对农作物产量和质量造成严重影响，并可能引起生态平衡失调。</w:t></w:r></w:p><w:p><w:pPr><w:jc w:val="both"/></w:pPr><w:r><w:rPr/><w:t xml:space="preserve"></w:t></w:r></w:p><w:p><w:pPr><w:jc w:val="both"/></w:pPr><w:r><w:rPr/><w:t xml:space="preserve">2. 缺乏平等呈现双方</w:t></w:r></w:p><w:p><w:pPr><w:jc w:val="both"/></w:pPr><w:r><w:rPr/><w:t xml:space="preserve">文章主要关注Zeugodacus tau的基因组信息和分类关系，但并未涉及与该害虫相关的其他方面。例如，作者没有提到人们如何应对这种害虫带来的威胁，也没有探讨不同地区针对该害虫采取的不同策略。此外，在描述Z.tau时，作者使用了“polyphagous fruit pest”等负面词汇来形容其危害性，但并未提及其在自然界中所扮演的角色。</w:t></w:r></w:p><w:p><w:pPr><w:jc w:val="both"/></w:pPr><w:r><w:rPr/><w:t xml:space="preserve"></w:t></w:r></w:p><w:p><w:pPr><w:jc w:val="both"/></w:pPr><w:r><w:rPr/><w:t xml:space="preserve">3. 缺失证据支持某些主张</w:t></w:r></w:p><w:p><w:pPr><w:jc w:val="both"/></w:pPr><w:r><w:rPr/><w:t xml:space="preserve">在文章中，作者提出了一些结论和建议（例如使用完整cox1基因进行分类），但并未给出足够的证据支持这些主张。此外，在描述Z.tau分类关系时，作者只引用了少数样本数据，并未考虑更广泛地比较其他相关物种。</w:t></w:r></w:p><w:p><w:pPr><w:jc w:val="both"/></w:pPr><w:r><w:rPr/><w:t xml:space="preserve"></w:t></w:r></w:p><w:p><w:pPr><w:jc w:val="both"/></w:pPr><w:r><w:rPr/><w:t xml:space="preserve">4. 片面报道</w:t></w:r></w:p><w:p><w:pPr><w:jc w:val="both"/></w:pPr><w:r><w:rPr/><w:t xml:space="preserve">尽管文章提供了有关Z.tau基因组信息和分类关系的详细数据，但仅限于从分子水平上揭示其特征。文章缺乏对该物种行为、生态、分布范围以及与人类活动之间相互作用等方面进行全面报道。</w:t></w:r></w:p><w:p><w:pPr><w:jc w:val="both"/></w:pPr><w:r><w:rPr/><w:t xml:space="preserve"></w:t></w:r></w:p><w:p><w:pPr><w:jc w:val="both"/></w:pPr><w:r><w:rPr/><w:t xml:space="preserve">总之，在撰写科学研究论文时需要注意全面性、客观性和公正性。除了提供实验结果外，还应考虑研究结果可能带来的潜在影响，并尽可能全面地呈现相关信息。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Potential risks of Zeugodacus tau as an economic pest
</w:t></w:r></w:p><w:p><w:pPr><w:spacing w:after="0"/><w:numPr><w:ilvl w:val="0"/><w:numId w:val="2"/></w:numPr></w:pPr><w:r><w:rPr/><w:t xml:space="preserve">Other aspects related to Zeugodacus tau and their equal presentation
</w:t></w:r></w:p><w:p><w:pPr><w:spacing w:after="0"/><w:numPr><w:ilvl w:val="0"/><w:numId w:val="2"/></w:numPr></w:pPr><w:r><w:rPr/><w:t xml:space="preserve">Lack of evidence to support certain claims
</w:t></w:r></w:p><w:p><w:pPr><w:spacing w:after="0"/><w:numPr><w:ilvl w:val="0"/><w:numId w:val="2"/></w:numPr></w:pPr><w:r><w:rPr/><w:t xml:space="preserve">One-sided reporting on Zeugodacus tau
</w:t></w:r></w:p><w:p><w:pPr><w:spacing w:after="0"/><w:numPr><w:ilvl w:val="0"/><w:numId w:val="2"/></w:numPr></w:pPr><w:r><w:rPr/><w:t xml:space="preserve">The behavior</w:t></w:r></w:p><w:p><w:pPr><w:spacing w:after="0"/><w:numPr><w:ilvl w:val="0"/><w:numId w:val="2"/></w:numPr></w:pPr><w:r><w:rPr/><w:t xml:space="preserve">ecology</w:t></w:r></w:p><w:p><w:pPr><w:spacing w:after="0"/><w:numPr><w:ilvl w:val="0"/><w:numId w:val="2"/></w:numPr></w:pPr><w:r><w:rPr/><w:t xml:space="preserve">and distribution of Zeugodacus tau
</w:t></w:r></w:p><w:p><w:pPr><w:numPr><w:ilvl w:val="0"/><w:numId w:val="2"/></w:numPr></w:pPr><w:r><w:rPr/><w:t xml:space="preserve">The potential impact of Zeugodacus tau on human activities and the environment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https://www.fullpicture.app/item/0be44110d7ecc768fd6b22822c2e5565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9BB9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ick.endnote.com/viewer?doi=10.1371%2Fjournal.pone.0189325&amp;token=WzE5OTkyNzYsIjEwLjEzNzEvam91cm5hbC5wb25lLjAxODkzMjUiXQ.jQM_Vc82mU_PDqCOJ1dmGju4my4" TargetMode="External"/><Relationship Id="rId8" Type="http://schemas.openxmlformats.org/officeDocument/2006/relationships/hyperlink" Target="https://www.fullpicture.app/item/0be44110d7ecc768fd6b22822c2e556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2023-12-28T13:32:37+01:00</dcterms:created>
  <dcterms:modified xsi:type="dcterms:W3CDTF">2023-12-28T13:32:37+01:00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