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Factors Handbook For Process Plant Operations | Wiley Online Books</w:t>
      </w:r>
      <w:br/>
      <w:hyperlink r:id="rId7" w:history="1">
        <w:r>
          <w:rPr>
            <w:color w:val="2980b9"/>
            <w:u w:val="single"/>
          </w:rPr>
          <w:t xml:space="preserve">https://onlinelibrary.wiley.com/doi/book/10.1002/9781119640516</w:t>
        </w:r>
      </w:hyperlink>
    </w:p>
    <w:p>
      <w:pPr>
        <w:pStyle w:val="Heading1"/>
      </w:pPr>
      <w:bookmarkStart w:id="2" w:name="_Toc2"/>
      <w:r>
        <w:t>Article summary:</w:t>
      </w:r>
      <w:bookmarkEnd w:id="2"/>
    </w:p>
    <w:p>
      <w:pPr>
        <w:jc w:val="both"/>
      </w:pPr>
      <w:r>
        <w:rPr/>
        <w:t xml:space="preserve">1. 本书介绍了如何将人因素原则和实践融入工艺设计和工作任务中，以提高人类可靠性、减少人为错误风险，并优化工作环境、人类福祉和整体系统表现。</w:t>
      </w:r>
    </w:p>
    <w:p>
      <w:pPr>
        <w:jc w:val="both"/>
      </w:pPr>
      <w:r>
        <w:rPr/>
        <w:t xml:space="preserve">2. 作者通过真实案例和故事展示了有效的培训学习、任务规划、沟通、紧急响应、风险管理等方面的人因学知识。</w:t>
      </w:r>
    </w:p>
    <w:p>
      <w:pPr>
        <w:jc w:val="both"/>
      </w:pPr>
      <w:r>
        <w:rPr/>
        <w:t xml:space="preserve">3. 本书由经验丰富的操作和维护人员撰写，对于所有参与定义、规划、培训和管理工艺操作、维护和紧急响应的人员都是不可或缺的资源。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在对这篇文章进行批判性分析时，可以指出以下几点问题：</w:t>
      </w:r>
    </w:p>
    <w:p>
      <w:pPr>
        <w:jc w:val="both"/>
      </w:pPr>
      <w:r>
        <w:rPr/>
        <w:t xml:space="preserve"/>
      </w:r>
    </w:p>
    <w:p>
      <w:pPr>
        <w:jc w:val="both"/>
      </w:pPr>
      <w:r>
        <w:rPr/>
        <w:t xml:space="preserve">1. 潜在偏见及其来源：文章中提到的Human Factors Handbook for Process Plant Operations可能存在潜在的偏见，因为它是由Center for Chemical Process Safety (CCPS)和其他相关组织编写的。这些组织可能会有利益冲突，导致他们倾向于强调安全性而忽视其他方面的考虑。</w:t>
      </w:r>
    </w:p>
    <w:p>
      <w:pPr>
        <w:jc w:val="both"/>
      </w:pPr>
      <w:r>
        <w:rPr/>
        <w:t xml:space="preserve"/>
      </w:r>
    </w:p>
    <w:p>
      <w:pPr>
        <w:jc w:val="both"/>
      </w:pPr>
      <w:r>
        <w:rPr/>
        <w:t xml:space="preserve">2. 片面报道：文章似乎只关注了人为因素对工厂操作的影响，而忽略了其他可能影响操作的因素，如技术设备故障、自然灾害等。这种片面报道可能导致读者对整个操作过程的风险有所误解。</w:t>
      </w:r>
    </w:p>
    <w:p>
      <w:pPr>
        <w:jc w:val="both"/>
      </w:pPr>
      <w:r>
        <w:rPr/>
        <w:t xml:space="preserve"/>
      </w:r>
    </w:p>
    <w:p>
      <w:pPr>
        <w:jc w:val="both"/>
      </w:pPr>
      <w:r>
        <w:rPr/>
        <w:t xml:space="preserve">3. 无根据的主张：文章声称Human Factors方法可以提高人员可靠性、最小化人为错误风险等，但未提供具体证据或研究支持这些主张。缺乏实证数据支持的主张可能会使读者产生怀疑。</w:t>
      </w:r>
    </w:p>
    <w:p>
      <w:pPr>
        <w:jc w:val="both"/>
      </w:pPr>
      <w:r>
        <w:rPr/>
        <w:t xml:space="preserve"/>
      </w:r>
    </w:p>
    <w:p>
      <w:pPr>
        <w:jc w:val="both"/>
      </w:pPr>
      <w:r>
        <w:rPr/>
        <w:t xml:space="preserve">4. 缺失的考虑点：文章没有探讨人为因素以外的其他重要因素，如环境影响、社会责任等。这种缺失可能导致读者对整个操作过程的风险评估不够全面。</w:t>
      </w:r>
    </w:p>
    <w:p>
      <w:pPr>
        <w:jc w:val="both"/>
      </w:pPr>
      <w:r>
        <w:rPr/>
        <w:t xml:space="preserve"/>
      </w:r>
    </w:p>
    <w:p>
      <w:pPr>
        <w:jc w:val="both"/>
      </w:pPr>
      <w:r>
        <w:rPr/>
        <w:t xml:space="preserve">5. 未探索的反驳：文章没有提及任何反对Human Factors方法或观点的意见或研究。一个全面的讨论应该包括不同观点之间的辩论和争议。</w:t>
      </w:r>
    </w:p>
    <w:p>
      <w:pPr>
        <w:jc w:val="both"/>
      </w:pPr>
      <w:r>
        <w:rPr/>
        <w:t xml:space="preserve"/>
      </w:r>
    </w:p>
    <w:p>
      <w:pPr>
        <w:jc w:val="both"/>
      </w:pPr>
      <w:r>
        <w:rPr/>
        <w:t xml:space="preserve">总体来说，这篇文章在介绍Human Factors Handbook for Process Plant Operations时存在一些潜在问题，读者应该保持批判思维并寻找更多来源以获取全面信息。</w:t>
      </w:r>
    </w:p>
    <w:p>
      <w:pPr>
        <w:pStyle w:val="Heading1"/>
      </w:pPr>
      <w:bookmarkStart w:id="5" w:name="_Toc5"/>
      <w:r>
        <w:t>Topics for further research:</w:t>
      </w:r>
      <w:bookmarkEnd w:id="5"/>
    </w:p>
    <w:p>
      <w:pPr>
        <w:spacing w:after="0"/>
        <w:numPr>
          <w:ilvl w:val="0"/>
          <w:numId w:val="2"/>
        </w:numPr>
      </w:pPr>
      <w:r>
        <w:rPr/>
        <w:t xml:space="preserve">Human Factors Handbook for Process Plant Operations potential bias
</w:t>
      </w:r>
    </w:p>
    <w:p>
      <w:pPr>
        <w:spacing w:after="0"/>
        <w:numPr>
          <w:ilvl w:val="0"/>
          <w:numId w:val="2"/>
        </w:numPr>
      </w:pPr>
      <w:r>
        <w:rPr/>
        <w:t xml:space="preserve">One-sided reporting in article
</w:t>
      </w:r>
    </w:p>
    <w:p>
      <w:pPr>
        <w:spacing w:after="0"/>
        <w:numPr>
          <w:ilvl w:val="0"/>
          <w:numId w:val="2"/>
        </w:numPr>
      </w:pPr>
      <w:r>
        <w:rPr/>
        <w:t xml:space="preserve">Lack of evidence for claims about Human Factors methods
</w:t>
      </w:r>
    </w:p>
    <w:p>
      <w:pPr>
        <w:spacing w:after="0"/>
        <w:numPr>
          <w:ilvl w:val="0"/>
          <w:numId w:val="2"/>
        </w:numPr>
      </w:pPr>
      <w:r>
        <w:rPr/>
        <w:t xml:space="preserve">Missing considerations in article
</w:t>
      </w:r>
    </w:p>
    <w:p>
      <w:pPr>
        <w:spacing w:after="0"/>
        <w:numPr>
          <w:ilvl w:val="0"/>
          <w:numId w:val="2"/>
        </w:numPr>
      </w:pPr>
      <w:r>
        <w:rPr/>
        <w:t xml:space="preserve">Unexplored counterarguments to Human Factors methods
</w:t>
      </w:r>
    </w:p>
    <w:p>
      <w:pPr>
        <w:numPr>
          <w:ilvl w:val="0"/>
          <w:numId w:val="2"/>
        </w:numPr>
      </w:pPr>
      <w:r>
        <w:rPr/>
        <w:t xml:space="preserve">Comprehensive understanding of Human Factors Handbook for Process Plant Operations</w:t>
      </w:r>
    </w:p>
    <w:p>
      <w:pPr>
        <w:pStyle w:val="Heading1"/>
      </w:pPr>
      <w:bookmarkStart w:id="6" w:name="_Toc6"/>
      <w:r>
        <w:t>Report location:</w:t>
      </w:r>
      <w:bookmarkEnd w:id="6"/>
    </w:p>
    <w:p>
      <w:hyperlink r:id="rId8" w:history="1">
        <w:r>
          <w:rPr>
            <w:color w:val="2980b9"/>
            <w:u w:val="single"/>
          </w:rPr>
          <w:t xml:space="preserve">https://www.fullpicture.app/item/0bea7510f82de1d91d8efa685f8e54f2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D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book/10.1002/9781119640516" TargetMode="External"/><Relationship Id="rId8" Type="http://schemas.openxmlformats.org/officeDocument/2006/relationships/hyperlink" Target="https://www.fullpicture.app/item/0bea7510f82de1d91d8efa685f8e5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2024-06-07T13:30:59+02:00</dcterms:created>
  <dcterms:modified xsi:type="dcterms:W3CDTF">2024-06-07T13:30:59+02:00</dcterms:modified>
</cp:coreProperties>
</file>

<file path=docProps/custom.xml><?xml version="1.0" encoding="utf-8"?>
<Properties xmlns="http://schemas.openxmlformats.org/officeDocument/2006/custom-properties" xmlns:vt="http://schemas.openxmlformats.org/officeDocument/2006/docPropsVTypes"/>
</file>