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机器人辅助食管切除术与微创食管切除术治疗食管癌的早期结局：匹配研究的系统评价和荟萃分析 - PubMed</w:t>
      </w:r>
      <w:br/>
      <w:hyperlink r:id="rId7" w:history="1">
        <w:r>
          <w:rPr>
            <w:color w:val="2980b9"/>
            <w:u w:val="single"/>
          </w:rPr>
          <w:t xml:space="preserve">https://pubmed.ncbi.nlm.nih.gov/34982451/</w:t>
        </w:r>
      </w:hyperlink>
    </w:p>
    <w:p>
      <w:pPr>
        <w:pStyle w:val="Heading1"/>
      </w:pPr>
      <w:bookmarkStart w:id="2" w:name="_Toc2"/>
      <w:r>
        <w:t>Article summary:</w:t>
      </w:r>
      <w:bookmarkEnd w:id="2"/>
    </w:p>
    <w:p>
      <w:pPr>
        <w:jc w:val="both"/>
      </w:pPr>
      <w:r>
        <w:rPr/>
        <w:t xml:space="preserve">1. This study aimed to compare the early outcomes of robot-assisted esophagectomy (RAE) and minimally invasive esophagectomy (MIE) for treating esophageal cancer.</w:t>
      </w:r>
    </w:p>
    <w:p>
      <w:pPr>
        <w:jc w:val="both"/>
      </w:pPr>
      <w:r>
        <w:rPr/>
        <w:t xml:space="preserve">2. The study included 14 randomized controlled trials and 32 retrospective propensity-matched studies.</w:t>
      </w:r>
    </w:p>
    <w:p>
      <w:pPr>
        <w:jc w:val="both"/>
      </w:pPr>
      <w:r>
        <w:rPr/>
        <w:t xml:space="preserve">3. Results showed that RAE significantly increased the operation time and reduced blood loss, while there was no significant difference between the two techniques in terms of anastomotic leakage, chylothorax, RLN paralysis, cardiac complications, infectious complications, conversion to open surgery or early mortality rate. However, RAE was associated with a significantly lower rate of pulmonary complications compared to MIE.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systematic review and meta-analysis of existing research on the comparison between robot-assisted esophagectomy (RAE) and minimally invasive esophagectomy (MIE) for treating esophageal cancer. The authors have conducted a comprehensive search of relevant literature from PubMed, Embase and Google Scholar databases to identify relevant studies for inclusion in their analysis. Furthermore, they have used appropriate statistical methods such as meta-analysis to analyze the data from these studies. </w:t>
      </w:r>
    </w:p>
    <w:p>
      <w:pPr>
        <w:jc w:val="both"/>
      </w:pPr>
      <w:r>
        <w:rPr/>
        <w:t xml:space="preserve">However, there are some potential biases that should be noted when interpreting the results of this study. Firstly, most of the included studies were retrospective propensity-matched studies which may introduce selection bias due to differences in patient characteristics between groups that could affect outcomes. Secondly, some of the included studies had small sample sizes which may limit the generalizability of the results obtained from these studies. Thirdly, there is a lack of information regarding potential confounders such as age or comorbidities which could affect outcomes in both groups. Finally, there is also a lack of long-term follow up data which would be useful in assessing long term outcomes after RAE or MIE procedures for treating esophageal cancer patients.</w:t>
      </w:r>
    </w:p>
    <w:p>
      <w:pPr>
        <w:pStyle w:val="Heading1"/>
      </w:pPr>
      <w:bookmarkStart w:id="5" w:name="_Toc5"/>
      <w:r>
        <w:t>Topics for further research:</w:t>
      </w:r>
      <w:bookmarkEnd w:id="5"/>
    </w:p>
    <w:p>
      <w:pPr>
        <w:spacing w:after="0"/>
        <w:numPr>
          <w:ilvl w:val="0"/>
          <w:numId w:val="2"/>
        </w:numPr>
      </w:pPr>
      <w:r>
        <w:rPr/>
        <w:t xml:space="preserve">Robot-assisted esophagectomy outcomes</w:t>
      </w:r>
    </w:p>
    <w:p>
      <w:pPr>
        <w:spacing w:after="0"/>
        <w:numPr>
          <w:ilvl w:val="0"/>
          <w:numId w:val="2"/>
        </w:numPr>
      </w:pPr>
      <w:r>
        <w:rPr/>
        <w:t xml:space="preserve">Minimally invasive esophagectomy outcomes</w:t>
      </w:r>
    </w:p>
    <w:p>
      <w:pPr>
        <w:spacing w:after="0"/>
        <w:numPr>
          <w:ilvl w:val="0"/>
          <w:numId w:val="2"/>
        </w:numPr>
      </w:pPr>
      <w:r>
        <w:rPr/>
        <w:t xml:space="preserve">Selection bias in esophageal cancer studies</w:t>
      </w:r>
    </w:p>
    <w:p>
      <w:pPr>
        <w:spacing w:after="0"/>
        <w:numPr>
          <w:ilvl w:val="0"/>
          <w:numId w:val="2"/>
        </w:numPr>
      </w:pPr>
      <w:r>
        <w:rPr/>
        <w:t xml:space="preserve">Propensity-matched studies for esophageal cancer</w:t>
      </w:r>
    </w:p>
    <w:p>
      <w:pPr>
        <w:spacing w:after="0"/>
        <w:numPr>
          <w:ilvl w:val="0"/>
          <w:numId w:val="2"/>
        </w:numPr>
      </w:pPr>
      <w:r>
        <w:rPr/>
        <w:t xml:space="preserve">Long-term follow up data for esophageal cancer</w:t>
      </w:r>
    </w:p>
    <w:p>
      <w:pPr>
        <w:numPr>
          <w:ilvl w:val="0"/>
          <w:numId w:val="2"/>
        </w:numPr>
      </w:pPr>
      <w:r>
        <w:rPr/>
        <w:t xml:space="preserve">Confounders in esophageal cancer studies</w:t>
      </w:r>
    </w:p>
    <w:p>
      <w:pPr>
        <w:pStyle w:val="Heading1"/>
      </w:pPr>
      <w:bookmarkStart w:id="6" w:name="_Toc6"/>
      <w:r>
        <w:t>Report location:</w:t>
      </w:r>
      <w:bookmarkEnd w:id="6"/>
    </w:p>
    <w:p>
      <w:hyperlink r:id="rId8" w:history="1">
        <w:r>
          <w:rPr>
            <w:color w:val="2980b9"/>
            <w:u w:val="single"/>
          </w:rPr>
          <w:t xml:space="preserve">https://www.fullpicture.app/item/0bea8865417b2b8b3106f9cc16c9b799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770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982451/" TargetMode="External"/><Relationship Id="rId8" Type="http://schemas.openxmlformats.org/officeDocument/2006/relationships/hyperlink" Target="https://www.fullpicture.app/item/0bea8865417b2b8b3106f9cc16c9b7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2023-02-23T01:43:46+01:00</dcterms:created>
  <dcterms:modified xsi:type="dcterms:W3CDTF">2023-02-23T01:43:46+01:00</dcterms:modified>
</cp:coreProperties>
</file>

<file path=docProps/custom.xml><?xml version="1.0" encoding="utf-8"?>
<Properties xmlns="http://schemas.openxmlformats.org/officeDocument/2006/custom-properties" xmlns:vt="http://schemas.openxmlformats.org/officeDocument/2006/docPropsVTypes"/>
</file>