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2023 年成人患者脓毒症和脓毒性休克更新：急诊科管理 - PubMed</w:t>
      </w:r>
      <w:br/>
      <w:hyperlink r:id="rId7" w:history="1">
        <w:r>
          <w:rPr>
            <w:color w:val="2980b9"/>
            <w:u w:val="single"/>
          </w:rPr>
          <w:t xml:space="preserve">https://pubmed.ncbi.nlm.nih.gov/37176628/</w:t>
        </w:r>
      </w:hyperlink>
    </w:p>
    <w:p>
      <w:pPr>
        <w:pStyle w:val="Heading1"/>
      </w:pPr>
      <w:bookmarkStart w:id="2" w:name="_Toc2"/>
      <w:r>
        <w:t>Article summary:</w:t>
      </w:r>
      <w:bookmarkEnd w:id="2"/>
    </w:p>
    <w:p>
      <w:pPr>
        <w:jc w:val="both"/>
      </w:pPr>
      <w:r>
        <w:rPr/>
        <w:t xml:space="preserve">1. 脓毒症和脓毒性休克是一种危及生命且时间紧迫的疾病，需要及时管理以降低死亡率。</w:t>
      </w:r>
    </w:p>
    <w:p>
      <w:pPr>
        <w:jc w:val="both"/>
      </w:pPr>
      <w:r>
        <w:rPr/>
        <w:t xml:space="preserve">2. 脓毒症/脓毒性休克的治疗涉及多个病理生理方面，包括经验性抗菌治疗、液体置换和血管活性药物等。</w:t>
      </w:r>
    </w:p>
    <w:p>
      <w:pPr>
        <w:jc w:val="both"/>
      </w:pPr>
      <w:r>
        <w:rPr/>
        <w:t xml:space="preserve">3. 在过去几年中，脓毒症/脓毒性休克的管理取得了显著进展，提高对这种挑战性疾病主要治疗要点的认识对于改善患者预后至关重要。</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对于上述文章的详细批判性分析如下：</w:t>
      </w:r>
    </w:p>
    <w:p>
      <w:pPr>
        <w:jc w:val="both"/>
      </w:pPr>
      <w:r>
        <w:rPr/>
        <w:t xml:space="preserve"/>
      </w:r>
    </w:p>
    <w:p>
      <w:pPr>
        <w:jc w:val="both"/>
      </w:pPr>
      <w:r>
        <w:rPr/>
        <w:t xml:space="preserve">1. 潜在偏见及其来源：文章没有明确提及作者的背景和利益冲突，这可能导致潜在的偏见。读者无法确定作者是否有与药物公司或其他相关利益相关方的关联。</w:t>
      </w:r>
    </w:p>
    <w:p>
      <w:pPr>
        <w:jc w:val="both"/>
      </w:pPr>
      <w:r>
        <w:rPr/>
        <w:t xml:space="preserve"/>
      </w:r>
    </w:p>
    <w:p>
      <w:pPr>
        <w:jc w:val="both"/>
      </w:pPr>
      <w:r>
        <w:rPr/>
        <w:t xml:space="preserve">2. 片面报道：文章只关注了脓毒症和脓毒性休克的治疗方法，而没有提及预防措施和早期识别的重要性。这种片面报道可能会导致读者对该疾病的整体认识不足。</w:t>
      </w:r>
    </w:p>
    <w:p>
      <w:pPr>
        <w:jc w:val="both"/>
      </w:pPr>
      <w:r>
        <w:rPr/>
        <w:t xml:space="preserve"/>
      </w:r>
    </w:p>
    <w:p>
      <w:pPr>
        <w:jc w:val="both"/>
      </w:pPr>
      <w:r>
        <w:rPr/>
        <w:t xml:space="preserve">3. 无根据的主张：文章中提到了一些治疗方法，如使用肾上腺素和加压素来控制血压，但没有提供支持这些主张的具体证据。缺乏科学依据的主张可能会误导读者。</w:t>
      </w:r>
    </w:p>
    <w:p>
      <w:pPr>
        <w:jc w:val="both"/>
      </w:pPr>
      <w:r>
        <w:rPr/>
        <w:t xml:space="preserve"/>
      </w:r>
    </w:p>
    <w:p>
      <w:pPr>
        <w:jc w:val="both"/>
      </w:pPr>
      <w:r>
        <w:rPr/>
        <w:t xml:space="preserve">4. 缺失的考虑点：文章没有讨论特定人群（如儿童、老年人）在脓毒症和脓毒性休克管理中可能存在的特殊问题。这种缺失可能导致对某些患者群体不适当或不完全有效的治疗方法。</w:t>
      </w:r>
    </w:p>
    <w:p>
      <w:pPr>
        <w:jc w:val="both"/>
      </w:pPr>
      <w:r>
        <w:rPr/>
        <w:t xml:space="preserve"/>
      </w:r>
    </w:p>
    <w:p>
      <w:pPr>
        <w:jc w:val="both"/>
      </w:pPr>
      <w:r>
        <w:rPr/>
        <w:t xml:space="preserve">5. 所提出主张的缺失证据：尽管文章提到了一些治疗方法，但没有提供支持这些方法的具体研究结果或临床试验数据。缺乏证据支持的主张可能会引起读者的怀疑。</w:t>
      </w:r>
    </w:p>
    <w:p>
      <w:pPr>
        <w:jc w:val="both"/>
      </w:pPr>
      <w:r>
        <w:rPr/>
        <w:t xml:space="preserve"/>
      </w:r>
    </w:p>
    <w:p>
      <w:pPr>
        <w:jc w:val="both"/>
      </w:pPr>
      <w:r>
        <w:rPr/>
        <w:t xml:space="preserve">6. 未探索的反驳：文章没有提及任何可能存在的争议或反对意见。这种未探索的反驳可能导致读者对该主题的全面理解不足。</w:t>
      </w:r>
    </w:p>
    <w:p>
      <w:pPr>
        <w:jc w:val="both"/>
      </w:pPr>
      <w:r>
        <w:rPr/>
        <w:t xml:space="preserve"/>
      </w:r>
    </w:p>
    <w:p>
      <w:pPr>
        <w:jc w:val="both"/>
      </w:pPr>
      <w:r>
        <w:rPr/>
        <w:t xml:space="preserve">7. 宣传内容：文章中没有明确说明是否有任何与药物公司或其他相关利益相关方有关的宣传内容。然而，由于缺乏作者背景信息，读者无法确定是否存在潜在的宣传内容。</w:t>
      </w:r>
    </w:p>
    <w:p>
      <w:pPr>
        <w:jc w:val="both"/>
      </w:pPr>
      <w:r>
        <w:rPr/>
        <w:t xml:space="preserve"/>
      </w:r>
    </w:p>
    <w:p>
      <w:pPr>
        <w:jc w:val="both"/>
      </w:pPr>
      <w:r>
        <w:rPr/>
        <w:t xml:space="preserve">8. 偏袒：文章没有平等地呈现双方观点或讨论可能存在的争议。这种偏袒可能导致读者对该主题形成片面或不完整的认识。</w:t>
      </w:r>
    </w:p>
    <w:p>
      <w:pPr>
        <w:jc w:val="both"/>
      </w:pPr>
      <w:r>
        <w:rPr/>
        <w:t xml:space="preserve"/>
      </w:r>
    </w:p>
    <w:p>
      <w:pPr>
        <w:jc w:val="both"/>
      </w:pPr>
      <w:r>
        <w:rPr/>
        <w:t xml:space="preserve">9. 没有注意到可能的风险：文章没有提及脓毒症和脓毒性休克治疗中可能存在的风险和并发症。忽略潜在风险可能导致读者对治疗方法产生错误的期望。</w:t>
      </w:r>
    </w:p>
    <w:p>
      <w:pPr>
        <w:jc w:val="both"/>
      </w:pPr>
      <w:r>
        <w:rPr/>
        <w:t xml:space="preserve"/>
      </w:r>
    </w:p>
    <w:p>
      <w:pPr>
        <w:jc w:val="both"/>
      </w:pPr>
      <w:r>
        <w:rPr/>
        <w:t xml:space="preserve">总体而言，上述文章存在一些问题，包括潜在偏见、片面报道、无根据的主张、缺失考虑点、缺乏证据支持的主张、未探索的反驳、宣传内容和偏袒。读者应该保持批判思维，并寻找更全面和可靠的信息来源来了解脓毒症和脓毒性休克的管理。</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脓毒症和脓毒性休克的预防措施和早期识别
</w:t>
      </w:r>
    </w:p>
    <w:p>
      <w:pPr>
        <w:spacing w:after="0"/>
        <w:numPr>
          <w:ilvl w:val="0"/>
          <w:numId w:val="2"/>
        </w:numPr>
      </w:pPr>
      <w:r>
        <w:rPr/>
        <w:t xml:space="preserve">治疗方法的具体证据
</w:t>
      </w:r>
    </w:p>
    <w:p>
      <w:pPr>
        <w:spacing w:after="0"/>
        <w:numPr>
          <w:ilvl w:val="0"/>
          <w:numId w:val="2"/>
        </w:numPr>
      </w:pPr>
      <w:r>
        <w:rPr/>
        <w:t xml:space="preserve">特定人群的治疗问题
</w:t>
      </w:r>
    </w:p>
    <w:p>
      <w:pPr>
        <w:spacing w:after="0"/>
        <w:numPr>
          <w:ilvl w:val="0"/>
          <w:numId w:val="2"/>
        </w:numPr>
      </w:pPr>
      <w:r>
        <w:rPr/>
        <w:t xml:space="preserve">治疗方法的研究结果和临床试验数据
</w:t>
      </w:r>
    </w:p>
    <w:p>
      <w:pPr>
        <w:spacing w:after="0"/>
        <w:numPr>
          <w:ilvl w:val="0"/>
          <w:numId w:val="2"/>
        </w:numPr>
      </w:pPr>
      <w:r>
        <w:rPr/>
        <w:t xml:space="preserve">可能存在的争议或反对意见
</w:t>
      </w:r>
    </w:p>
    <w:p>
      <w:pPr>
        <w:spacing w:after="0"/>
        <w:numPr>
          <w:ilvl w:val="0"/>
          <w:numId w:val="2"/>
        </w:numPr>
      </w:pPr>
      <w:r>
        <w:rPr/>
        <w:t xml:space="preserve">宣传内容和潜在的利益相关方
</w:t>
      </w:r>
    </w:p>
    <w:p>
      <w:pPr>
        <w:spacing w:after="0"/>
        <w:numPr>
          <w:ilvl w:val="0"/>
          <w:numId w:val="2"/>
        </w:numPr>
      </w:pPr>
      <w:r>
        <w:rPr/>
        <w:t xml:space="preserve">平等呈现双方观点和讨论争议
</w:t>
      </w:r>
    </w:p>
    <w:p>
      <w:pPr>
        <w:numPr>
          <w:ilvl w:val="0"/>
          <w:numId w:val="2"/>
        </w:numPr>
      </w:pPr>
      <w:r>
        <w:rPr/>
        <w:t xml:space="preserve">潜在的风险和并发症</w:t>
      </w:r>
    </w:p>
    <w:p>
      <w:pPr>
        <w:pStyle w:val="Heading1"/>
      </w:pPr>
      <w:bookmarkStart w:id="6" w:name="_Toc6"/>
      <w:r>
        <w:t>Report location:</w:t>
      </w:r>
      <w:bookmarkEnd w:id="6"/>
    </w:p>
    <w:p>
      <w:hyperlink r:id="rId8" w:history="1">
        <w:r>
          <w:rPr>
            <w:color w:val="2980b9"/>
            <w:u w:val="single"/>
          </w:rPr>
          <w:t xml:space="preserve">https://www.fullpicture.app/item/0c1d90f72efacf9e641e725b92675f6e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BC6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176628/" TargetMode="External"/><Relationship Id="rId8" Type="http://schemas.openxmlformats.org/officeDocument/2006/relationships/hyperlink" Target="https://www.fullpicture.app/item/0c1d90f72efacf9e641e725b92675f6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2024-02-02T22:41:17+01:00</dcterms:created>
  <dcterms:modified xsi:type="dcterms:W3CDTF">2024-02-02T22:41:17+01:00</dcterms:modified>
</cp:coreProperties>
</file>

<file path=docProps/custom.xml><?xml version="1.0" encoding="utf-8"?>
<Properties xmlns="http://schemas.openxmlformats.org/officeDocument/2006/custom-properties" xmlns:vt="http://schemas.openxmlformats.org/officeDocument/2006/docPropsVTypes"/>
</file>